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right="0" w:firstLine="1369" w:firstLineChars="300"/>
        <w:jc w:val="both"/>
        <w:rPr>
          <w:rFonts w:hint="eastAsia" w:ascii="微软雅黑" w:hAnsi="微软雅黑" w:eastAsia="微软雅黑" w:cs="微软雅黑"/>
          <w:b/>
          <w:bCs/>
          <w:i w:val="0"/>
          <w:caps w:val="0"/>
          <w:color w:val="333333"/>
          <w:spacing w:val="8"/>
          <w:sz w:val="44"/>
          <w:szCs w:val="44"/>
          <w:bdr w:val="none" w:color="auto" w:sz="0" w:space="0"/>
          <w:shd w:val="clear" w:fill="FFFFFF"/>
        </w:rPr>
      </w:pPr>
      <w:r>
        <w:rPr>
          <w:rFonts w:hint="eastAsia" w:ascii="微软雅黑" w:hAnsi="微软雅黑" w:eastAsia="微软雅黑" w:cs="微软雅黑"/>
          <w:b/>
          <w:bCs/>
          <w:i w:val="0"/>
          <w:caps w:val="0"/>
          <w:color w:val="333333"/>
          <w:spacing w:val="8"/>
          <w:sz w:val="44"/>
          <w:szCs w:val="44"/>
          <w:bdr w:val="none" w:color="auto" w:sz="0" w:space="0"/>
          <w:shd w:val="clear" w:fill="FFFFFF"/>
        </w:rPr>
        <w:t>建筑业企业资质管理规定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1897" w:firstLineChars="700"/>
        <w:jc w:val="both"/>
        <w:rPr>
          <w:rFonts w:hint="eastAsia" w:asciiTheme="majorEastAsia" w:hAnsiTheme="majorEastAsia" w:eastAsiaTheme="majorEastAsia" w:cstheme="majorEastAsia"/>
          <w:b w:val="0"/>
          <w:i w:val="0"/>
          <w:caps w:val="0"/>
          <w:color w:val="333333"/>
          <w:spacing w:val="8"/>
          <w:sz w:val="25"/>
          <w:szCs w:val="25"/>
        </w:rPr>
      </w:pPr>
      <w:bookmarkStart w:id="0" w:name="_GoBack"/>
      <w:bookmarkEnd w:id="0"/>
      <w:r>
        <w:rPr>
          <w:rFonts w:hint="eastAsia" w:asciiTheme="majorEastAsia" w:hAnsiTheme="majorEastAsia" w:eastAsiaTheme="majorEastAsia" w:cstheme="majorEastAsia"/>
          <w:b w:val="0"/>
          <w:i w:val="0"/>
          <w:caps w:val="0"/>
          <w:color w:val="333333"/>
          <w:spacing w:val="8"/>
          <w:sz w:val="25"/>
          <w:szCs w:val="25"/>
          <w:bdr w:val="none" w:color="auto" w:sz="0" w:space="0"/>
          <w:shd w:val="clear" w:fill="FFFFFF"/>
        </w:rPr>
        <w:t>中华人民共和国建设部令第87号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第一条 为了加强对建筑活动的监督管理，维护建筑市场秩序，保证建设工程质量，根据《中华人民共和国建筑法》、《建设工程质量管理条例》，制定本规定。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第二条 在中华人民共和国境内申请建筑业企业资质，实施对建筑业企业资质管理，适用本规定。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本规定所称建筑业企业，是指从事土木工程、建筑工程、线路管道设备安装工程、装修工程的新建、扩建、改建活动的企业。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第三条 建筑业企业应当按照其拥有的注册资本、净资产、专业技术人员、技术装备和已完成的建筑工程业绩等资质条件申请资质，经审查合格，取得相应等级的资质证书后，方可在其资质等级许可的范围内从事建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第四条 国务院建设行政主管部门负责全国建筑业企业资质的归口管理工作。国务院铁道、交通、水利、信息产业、民航等有关部门配合国务院建设行政主管部门实施相关资质类别建筑业企业资质的管理工作。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省、自治区、直辖市人民政府建设行政主管部门负责本行政区域内建筑业企业资质的归口管理工作。省、自治区、直辖市人民政府交通、水利、通信等有关部门配合同级建设行政主管部门实施相关资质类别建筑业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第二章 资质分类和分级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第五条 建筑业企业资质分为施工总承包、专业承包和劳务分包三个序列。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获得施工总承包资质的企业，可以对工程实行施工总承包或者对主体工程实行施工承包。承担施工总承包的企业可以对所承接的工程全部自行施工，也可以将非主体工程或者劳务作业分包给具有相应专业承包资质或者劳务分包资质的其他建筑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获得专业承包资质的企业，可以承接施工总承包企业分包的专业工程或者建设单位按照规定发包的专业工程。专业承包企业可以对所承接的工程全部自行施工，也可以将劳务作业分包给具有相应劳务分包资质的劳务分包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获得劳务分包资质的企业，可以承接施工总承包企业或者专业承包企业分包的劳务作业。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第六条 施工总承包资质、专业承包资质、劳务分包资质序列按照工程性质和技术特点分别划分为若干资质类别。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各资质类别按照规定的条件划分为若干等级。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建筑业企业资质等级标准由国务院建设行政主管部门会同国务有关部门制定。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第三章 资质申请和审批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第七条 建筑业企业应当向企业注册所在地县级以上地方人民政府建设行政主管部门申请资质。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中央管理的企业直接向国务院建设行政主管部门申请资质，其所属企业申请施工总承包特级、一级和专业承包一级资质的，由中央管理的企业向国务院建设行政主管部门申请，同时，向企业注册所在地省级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第八条 新设立的建筑业企业，到工商行政管理部门办理登记注册手续并取得企业法人营业执照后，方可到建设行政主管部门办理资质申请手续。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新设立的企业申请资质，应当向建设行政主管部门提供下列资料：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（一）建筑业企业资质申请表；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（二）企业法人营业执照；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（三）企业章程；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（四）企业法定代表人和企业技术、财务、经营负责人的任职文件、职称证书、身份证；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（五）企业项目经理资格证书、身份证；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（六）企业工程技术和经济管理人员的职称证书；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（七）需要出具的其他有关证件、资料。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第九条 建筑业企业申请资质升级，除向建设行政主管部门提供本规定第八条所列资料外，还应当提供下列资料：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（一）企业原资质证书正、副本；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（二）企业的财务决算年报表；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（三）企业完成的具有代表性工程的合同及质量验收、安全评估资料。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第十条 施工总承包序列特级和一级企业、专业承包序列一级企业（不含本规定第七条第二款所列企业）资质经省级建设行政主管部门审核同意后，由国务院建设行政主管部门审批；其中铁道、交通、水利、信息产业、民航等方面的建筑业企业资质，由省级建设行政主管部门商同级有关部门审核同意后，报国务院建设行政主管部门，经国务院有关部门初审同意后，由国务院建设行政主管部门审批。审核部门应当对建筑业企业的资质条件和申请资质提供的资料审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施工总承包序列和专业承包序列二级及二级以下企业资质，由企业注册所在地省、自治区、直辖市人民政府建设行政主管部门审批；其中交通、水利、通信等方面的建筑业企业资质，由省、自治区、直辖市人民政府建设行政主管部门征得同级有关部门初审同意后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劳务分包序列企业资质由企业所在地省、自治区、直辖市人民政府建设行政主管部门审批。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第十一条 建设行政主管部门对建筑业企业的资质审批，应当从受理建筑业企业的申请之日起60日内完成。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由有关部门负责初审的，初审部门应当从收到建筑业企业的申请之日起20日内完成初审；建设行政主管部门应当在收到初审材料之日起30日内完成审批，并将审批结果通知初审部门。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建设行政主管部门应当将审批结果在公众媒体上公告。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第十二条 新设立的建筑业企业，其资质等级按照最低等级核定，并设一年的暂定期。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由于企业改制，或者企业分立、合并后组建设立的建筑业企业，其资质等级根据实际达到的资质条件按照本规定的审批程序核定。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第十三条 申请施工总承包资质的建筑业企业应当在总承包序列内选择一类资质作为本企业的主项资质，并可以在总承包序列内再申请其他类不高于企业主项资质级别的资质，也可以申请不高于企业主项资质级别的专业承包资质。施工总承包企业承担总承包项目范围内的专业工程可以不再申请相应专业承包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专业承包企业、劳务分包企业可以在本资质序列内申请类别相近的资质。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第十四条 建筑业企业申请晋升资质等级或者主项资质以外的资质，在申请之日前一年内有下列行为之一的，建设行政主管部门不予批准：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（一）与建设单位或者企业之间相互串通投标，或者以行贿等不正当手段谋取中标的；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（二）未取得施工许可证擅自施工的；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（三）将承包的工程转包或者违法分包的；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（四）严重违反国家工程建设强制性标准的；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（五）发生过三级以上工程建设重大质量安全事故或者发生过两起以上四级工程建设质量安全事故的；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（六）隐瞒或者谎报、拖延报告工程质量安全事故或者破坏事故现场、阻碍对事故调查的；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（七）按照国家规定需要持证上岗的技术工种的作业人员未经培训、考核，未取得证书上岗，情节严重的；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（八）未履行保修义务，造成严重后果的；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（九）违反国家有关安全生产规定和安全生产技术规程，情节严重的；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（十）其他违反法律、法规的行为。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第十五条 建筑业企业资质条件符合资质等级标准，且未发生本规定第十四条所列行为的，建设行政主管部门颁发相应资质等级的《建筑业企业资质证书》。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《建筑业企业资质证书》分为正本和副本，由国务院建设行政主管部门统一印制，正、副本具有同等法律效力。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第十六条 任何单位和个人不得涂改、伪造、出借、转让《建筑业企业资质证书》；不得非法扣压、没收《建筑业企业资质证书》。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第十七条 建筑业企业在领取新的《建筑业企业资质证书》的同时，应当将原资质证书交回原发证机关予以注销。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建筑业企业因破产、倒闭、撤销、歇业的，应当将资质证书交回原发证机关予以注销。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第四章 监 督 管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第十八条 县级以上人民政府建设行政主管部门和其他有关部门应当加强对建筑业企业资质的监督管理。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禁止任何部门采取法律、行政法规规定以外的其他资信、许可等建筑市场准入限制。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第十九条 建设行政主管部门对建筑业企业资质实行年检制度。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施工总承包特级企业资质和一级企业资质、专业承包一级企业资质，由国务院建设行政主管部门负责年检；其中铁道、交通、水利、信息产业、民航等方面的建筑业企业资质，由国务院建设行政主管部门会同国务院有关部门联合年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施工总承包、专业承包二级及二级以下企业资质、劳务分包企业资质，由企业注册所在地省、自治区、直辖市人民政府建设行政主管部门负责年检；其中交通、水利、通信等方面的建筑业企业资质，由建设行政主管部门会同同级有关部门联合年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第二十条 建筑业企业资质年检按照下列程序进行：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（一）企业在规定时间内向建设行政主管部门提交《建筑业企业资质年检表》、《建筑业企业资质证书》及其他有关资料，并交验《企业法人营业执照》。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（二）建设行政主管部门会同有关部门在收到企业年检资料后40日内对企业资质年检作出结论，并记录在《建筑业企业资质证书》副本的年检记录栏内。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第二十一条 建筑业企业资质年检的内容是检查企业资质条件是否符合资质等级标准，是否存在质量、安全、市场行为等方面的违法违规行为。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建筑业企业年检结论分为合格、基本合格、不合格三种。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第二十二条 建筑业企业资质条件符合资质等级标准，且在过去一年内未发生本规定第十四条所列行为的，年检结论为合格。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第二十三条 建筑业企业资质条件中，净资产、人员和经营规模未达到资质等级标准，但不低于资质等级标准的80％，其他各项均达到标准要求，且过去一年内未发生本规定第十四条所列行为的，年检结论为基本合格。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第二十四条 有下列情形之一的，建筑业企业的资质年检结论为不合格：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（一）资质条件中净资产、人员和经营规模任何一项未达到资质等级标准的80％，或者其他任何一项未达到资质等级标准的；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（二）有本规定第十四条所列行为之一的。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已经按照法律、法规的规定予以降低资质等级处罚的行为，年检中不再重复追究。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第二十五条 建筑业企业资质年检不合格或者连续两年基本合格的，建设行政主管部门应当重新核定其资质等级。新核定的资质等级应当低于原资质等级，达不到最低资质等级标准的，取消资质。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第二十六条 建筑业企业连续三年年检合格，方可申请晋升上一个资质等级。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第二十七条 建筑业企业资质升级，由企业在资质年检结束后两个月内提出申请，分批集中办理；建筑业企业资质其他变更事项，应当随时办理。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第二十八条 降级的建筑业企业，经过一年以上时间的整改，经建设行政主管部门核查确认，达到规定的资质标准，且在此期间内未发生本规定第十四条所列行为的，可以按照本规定重新申请原资质等级。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第二十九条 在规定时间内没有参加资质年检的建筑业企业，其资质证书自行失效，且一年内不得重新申请资质。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第三十条 建筑业企业遗失《建筑业企业资质证书》，应当在公众媒体上声明作废。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第三十一条 理筑业企业变更名称、地址、法定代表人、技术负责人等，应当在变更后的一个月内，到原审批部门办理变更手续。其中由国务院建设行政主管部门审批的企业除企业名称变更由国务院建设行政主管部门办理外，企业地址、法定代表人、技术负责人的变更委托省、自治区、直辖市人民政府建设行政主管部门办理，办理结果向国务院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第五章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第三十二条 涂改、伪造或者采取不正当手段骗取《建筑业企业资质证书》的，吊销资质证书，处工程合同价款2％以上4％以下的罚款；有违法所得的，予以没收。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第三十三条 未取得《建筑业企业资质证书》承揽工程的，予以取缔，并处工程合同价款2％以上4％以下的罚款；有违法所得的，予以没收。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第三十四条 超越本单位资质等级承揽工程的，责令停止违法行为，处工程合同价款2％以上4％以下的罚款，可以责令停业整顿，降低资质等级；情节严重的，吊销资质证书；有违法所得的，予以没收。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第三十五条 转让、出借《建筑业企业资质证书》的，责令改正，没收违法所得，处工程合同价款2％以上4％以下的罚款；可以责令停业整顿，降低资质等级；情节严重的，吊销资质证书。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第三十六条 未在规定期限内办理资质变更手续的，责令限期办理，处1万元以上3万元以下的罚款。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第三十七条 将承包的工程转包或者违法分包的，责令改正，没收违法所得，处工程合同价款0.5％以上1％以下的罚款；可以责令停业整顿，降低资质等级；情节严重的，吊销资质证书。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第三十八条 有下列行为之一的，依照有关法律、行政法规责令改正，处以罚款；情节严重的，责令停业整顿，降低资质等级或者吊销资质证书：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（一）施工中偷工减料的，使用不合格的建筑材料、建筑构配件和设备的，或者有不按照工程设计图纸或者施工技术标准施工的其他行为的；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（二）未对建筑材料、建筑构配件、设备和商品混凝土进行检验，或者未对涉及结构安全的试块、试件以及有关材料取样检测的；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（三）其他违法违规行为。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第三十九条 本规定的责令停业整顿，降低资质等级和吊销资质证书的行政处罚，由颁发资质证书的机关决定；其他行政处罚，由建设行政主管部门或者其他有关部门依照法定职权决定。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第四十条 资质审批部门未按照规定的权限和程序审批资质的，由上级资质审批部门责令改正，已审批的资质无效。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第四十一条 从事资质管理的工作人员在资质审批和管理工作中玩忽职守、滥用职权、徇私舞弊的，依法给予行政处分；构成犯罪的，依法追究刑事责任。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第四十二条 本规定由国务院建设行政主管部门负责解释。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第四十三条 省、自治区、直辖市人民政府建设行政主管部门可以根据本规定制定建筑业企业资质管理实施细则。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第四十四条 本规定自2001年7月1日起施行。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1995年10月6日建设部颁布的《建筑业企业资质管理规定》（建设部令第48号）同时废止。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FF0000"/>
          <w:spacing w:val="8"/>
          <w:sz w:val="25"/>
          <w:szCs w:val="25"/>
          <w:bdr w:val="none" w:color="auto" w:sz="0" w:space="0"/>
          <w:shd w:val="clear" w:fill="FFFFFF"/>
        </w:rPr>
        <w:t>建筑业企业资质管理规定 2007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中华人民共和国建设部令 第　159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建筑业企业资质管理规定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第一条　为了加强对建筑活动的监督管理，维护公共利益和建筑市场秩序，保证建设工程质量安全，根据《中华人民共和国建筑法》、《中华人民共和国行政许可法》、《建设工程质量管理条例》、《建设工程安全生产管理条例》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第二条　在中华人民共和国境内申请建筑业企业资质，实施对建筑业企业资质监督管理，适用本规定。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本规定所称建筑业企业，是指从事土木工程、建筑工程、线路管道设备安装工程、装修工程的新建、扩建、改建等活动的企业。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第三条　建筑业企业应当按照其拥有的注册资本、专业技术人员、技术装备和已完成的建筑工程业绩等条件申请资质，经审查合格，取得建筑业企业资质证书后，方可在资质许可的范围内从事建筑施工活动。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第四条　国务院建设主管部门负责全国建筑业企业资质的统一监督管理。国务院铁路、交通、水利、信息产业、民航等有关部门配合国务院建设主管部门实施相关资质类别建筑业企业资质的管理工作。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省、自治区、直辖市人民政府建设主管部门负责本行政区域内建筑业企业资质的统一监督管理。省、自治区、直辖市人民政府交通、水利、信息产业等有关部门配合同级建设主管部门实施本行政区域内相关资质类别建筑业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第二章　资质序列、类别和等级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第五条　建筑业企业资质分为施工总承包、专业承包和劳务分包三个序列。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第六条　取得施工总承包资质的企业（以下简称施工总承包企业），可以承接施工总承包工程。施工总承包企业可以对所承接的施工总承包工程内各专业工程全部自行施工，也可以将专业工程或劳务作业依法分包给具有相应资质的专业承包企业或劳务分包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取得专业承包资质的企业（以下简称专业承包企业），可以承接施工总承包企业分包的专业工程和建设单位依法发包的专业工程。专业承包企业可以对所承接的专业工程全部自行施工，也可以将劳务作业依法分包给具有相应资质的劳务分包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取得劳务分包资质的企业（以下简称劳务分包企业），可以承接施工总承包企业或专业承包企业分包的劳务作业。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第七条　施工总承包资质、专业承包资质、劳务分包资质序列按照工程性质和技术特点分别划分为若干资质类别。各资质类别按照规定的条件划分为若干资质等级。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第八条　建筑业企业资质等级标准和各类别等级资质企业承担工程的具体范围，由国务院建设主管部门会同国务院有关部门制定。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第三章　资质许可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第九条　下列建筑业企业资质的许可，由国务院建设主管部门实施：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（一）施工总承包序列特级资质、一级资质；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（二）国务院国有资产管理部门直接监管的企业及其下属一层级的企业的施工总承包二级资质、三级资质；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（三）水利、交通、信息产业方面的专业承包序列一级资质；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（四）铁路、民航方面的专业承包序列一级、二级资质；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（五）公路交通工程专业承包不分等级资质、城市轨道交通专业承包不分等级资质。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申请前款所列资质的，应当向企业工商注册所在地省、自治区、直辖市人民政府建设主管部门提出申请。其中，国务院国有资产管理部门直接监管的企业及其下属一层级的企业，应当由国务院国有资产管理部门直接监管的企业向国务院建设主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省、自治区、直辖市人民政府建设主管部门应当自受理申请之日起20日内初审完毕并将初审意见和申请材料报国务院建设主管部门。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国务院建设主管部门应当自省、自治区、直辖市人民政府建设主管部门受理申请材料之日起60日内完成审查，公示审查意见，公示时间为10日。其中，涉及铁路、交通、水利、信息产业、民航等方面的建筑业企业资质，由国务院建设主管部门送国务院有关部门审核，国务院有关部门在20日内审核完毕，并将审核意见送国务院建设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第十条　下列建筑业企业资质许可，由企业工商注册所在地省、自治区、直辖市人民政府建设主管部门实施：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（一）施工总承包序列二级资质（不含国务院国有资产管理部门直接监管的企业及其下属一层级的企业的施工总承包序列二级资质）；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（二）专业承包序列一级资质（不含铁路、交通、水利、信息产业、民航方面的专业承包序列一级资质）；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（三）专业承包序列二级资质（不含民航、铁路方面的专业承包序列二级资质）；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（四）专业承包序列不分等级资质（不含公路交通工程专业承包序列和城市轨道交通专业承包序列的不分等级资质）。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前款规定的建筑业企业资质许可的实施程序由省、自治区、直辖市人民政府建设主管部门依法确定。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省、自治区、直辖市人民政府建设主管部门应当自作出决定之日起30日内，将准予资质许可的决定报国务院建设主管部门备案。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第十一条　下列建筑业企业资质许可，由企业工商注册所在地设区的市人民政府建设主管部门实施：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（一）施工总承包序列三级资质（不含国务院国有资产管理部门直接监管的企业及其下属一层级的企业的施工总承包三级资质）；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（二）专业承包序列三级资质；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（三）劳务分包序列资质；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（四）燃气燃烧器具安装、维修企业资质。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前款规定的建筑业企业资质许可的实施程序由省、自治区、直辖市人民政府建设主管部门依法确定。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企业工商注册所在地设区的市人民政府建设主管部门应当自作出决定之日起30日内，将准予资质许可的决定通过省、自治区、直辖市人民政府建设主管部门，报国务院建设主管部门备案。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第十二条　建筑业企业资质证书分为正本和副本，正本一份，副本若干份，由国务院建设主管部门统一印制，正、副本具备同等法律效力。资质证书有效期为5年。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第十三条　建筑业企业可以申请一项或多项建筑业企业资质；申请多项建筑业企业资质的，应当选择等级最高的一项资质为企业主项资质。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第十四条　首次申请或者增项申请建筑业企业资质，应当提交以下材料：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（一）建筑业企业资质申请表及相应的电子文档；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（二）企业法人营业执照副本；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（三）企业章程；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（四）企业负责人和技术、财务负责人的身份证明、职称证书、任职文件及相关资质标准要求提供的材料；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（五）建筑业企业资质申请表中所列注册执业人员的身份证明、注册执业证书；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（六）建筑业企业资质标准要求的非注册的专业技术人员的职称证书、身份证明及养老保险凭证；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（七）部分资质标准要求企业必须具备的特殊专业技术人员的职称证书、身份证明及养老保险凭证；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（八）建筑业企业资质标准要求的企业设备、厂房的相应证明；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（九）建筑业企业安全生产条件有关材料；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（十）资质标准要求的其他有关材料。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第十五条　建筑业企业申请资质升级的，应当提交以下材料：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（一）本规定第十四条第（一）、（二）、（四）、（五）、（六）、（八）、（十）项所列资料；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（二）企业原资质证书副本复印件；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（三）企业年度财务、统计报表；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（四）企业安全生产许可证副本；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（五）满足资质标准要求的企业工程业绩的相关证明材料。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第十六条　资质有效期届满，企业需要延续资质证书有效期的，应当在资质证书有效期届满60日前，申请办理资质延续手续。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对在资质有效期内遵守有关法律、法规、规章、技术标准，信用档案中无不良行为记录，且注册资本、专业技术人员满足资质标准要求的企业，经资质许可机关同意，有效期延续5年。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第十七条　建筑业企业在资质证书有效期内名称、地址、注册资本、法定代表人等发生变更的，应当在工商部门办理变更手续后30日内办理资质证书变更手续。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由国务院建设主管部门颁发的建筑业企业资质证书，涉及企业名称变更的，应当向企业工商注册所在地省、自治区、直辖市人民政府建设主管部门提出变更申请，省、自治区、直辖市人民政府建设主管部门应当自受理申请之日起2日内将有关变更证明材料报国务院建设主管部门，由国务院建设主管部门在2日内办理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前款规定以外的资质证书变更手续，由企业工商注册所在地的省、自治区、直辖市人民政府建设主管部门或者设区的市人民政府建设主管部门负责办理。省、自治区、直辖市人民政府建设主管部门或者设区的市人民政府建设主管部门应当自受理申请之日起2日内办理变更手续，并在办理资质证书变更手续后15日内将变更结果报国务院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涉及铁路、交通、水利、信息产业、民航等方面的建筑业企业资质证书的变更，办理变更手续的建设主管部门应当将企业资质变更情况告知同级有关部门。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第十八条　申请资质证书变更，应当提交以下材料：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（一）资质证书变更申请；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（二）企业法人营业执照复印件；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（三）建筑业企业资质证书正、副本原件；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（四）与资质变更事项有关的证明材料。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企业改制的，除提供前款规定资料外，还应当提供改制重组方案、上级资产管理部门或者股东大会的批准决定、企业职工代表大会同意改制重组的决议。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第十九条　企业首次申请、增项申请建筑业企业资质，不考核企业工程业绩，其资质等级按照最低资质等级核定。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已取得工程设计资质的企业首次申请同类别或相近类别的建筑业企业资质的，可以将相应规模的工程总承包业绩作为工程业绩予以申报，但申请资质等级最高不超过其现有工程设计资质等级。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第二十条　企业合并的，合并后存续或者新设立的建筑业企业可以承继合并前各方中较高的资质等级，但应当符合相应的资质等级条件。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企业分立的，分立后企业的资质等级，根据实际达到的资质条件，按照本规定的审批程序核定。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企业改制的，改制后不再符合资质标准的，应按其实际达到的资质标准及本规定申请重新核定；资质条件不发生变化的，按本规定第十八条办理。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第二十一条　取得建筑业企业资质的企业，申请资质升级、资质增项，在申请之日起前一年内有下列情形之一的，资质许可机关不予批准企业的资质升级申请和增项申请：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（一）超越本企业资质等级或以其他企业的名义承揽工程，或允许其他企业或个人以本企业的名义承揽工程的；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（二）与建设单位或企业之间相互串通投标，或以行贿等不正当手段谋取中标的；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（三）未取得施工许可证擅自施工的；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（四）将承包的工程转包或违法分包的；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（五）违反国家工程建设强制性标准的；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（六）发生过较大生产安全事故或者发生过两起以上一般生产安全事故的；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（七）恶意拖欠分包企业工程款或者农民工工资的；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（八）隐瞒或谎报、拖延报告工程质量安全事故或破坏事故现场、阻碍对事故调查的；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（九）按照国家法律、法规和标准规定需要持证上岗的技术工种的作业人员未取得证书上岗，情节严重的；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（十）未依法履行工程质量保修义务或拖延履行保修义务，造成严重后果的；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（十一）涂改、倒卖、出租、出借或者以其他形式非法转让建筑业企业资质证书；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（十二）其它违反法律、法规的行为。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第二十二条　企业领取新的建筑业企业资质证书时，应当将原资质证书交回原发证机关予以注销。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需增补（含增加、更换、遗失补办）建筑业企业资质证书的，应当持资质证书增补申请等材料向资质许可机关申请办理。遗失资质证书的，在申请补办前应当在公众媒体上刊登遗失声明。资质许可机关应当在2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第二十三条　县级以上人民政府建设主管部门和其他有关部门应当依照有关法律、法规和本规定，加强对建筑业企业资质的监督管理。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上级建设主管部门应当加强对下级建设主管部门资质管理工作的监督检查，及时纠正资质管理中的违法行为。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第二十四条　建设主管部门、其他有关部门履行监督检查职责时，有权采取下列措施：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（一）要求被检查单位提供建筑业企业资质证书、注册执业人员的注册执业证书，有关施工业务的文档，有关质量管理、安全生产管理、档案管理、财务管理等企业内部管理制度的文件；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（二）进入被检查单位进行检查，查阅相关资料；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（三）纠正违反有关法律、法规和本规定及有关规范和标准的行为。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建设主管部门、其他有关部门依法对企业从事行政许可事项的活动进行监督检查时，应当将监督检查情况和处理结果予以记录，由监督检查人员签字后归档。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第二十五条　建设主管部门、其他有关部门在实施监督检查时，应当有两名以上监督检查人员参加，并出示执法证件，不得妨碍企业正常的生产经营活动，不得索取或者收受企业的财物，不得谋取其他利益。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有关单位和个人对依法进行的监督检查应当协助与配合，不得拒绝或者阻挠。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监督检查机关应当将监督检查的处理结果向社会公布。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第二十六条　建筑业企业违法从事建筑活动的，违法行为发生地的县级以上地方人民政府建设主管部门或者其他有关部门应当依法查处，并将违法事实、处理结果或处理建议及时告知该建筑业企业的资质许可机关。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第二十七条　企业取得建筑业企业资质后不再符合相应资质条件的，建设主管部门、其他有关部门根据利害关系人的请求或者依据职权，可以责令其限期改正；逾期不改的，资质许可机关可以撤回其资质。被撤回建筑业企业资质的企业，可以申请资质许可机关按照其实际达到的资质标准，重新核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第二十八条　有下列情形之一的，资质许可机关或者其上级机关，根据利害关系人的请求或者依据职权，可以撤销建筑业企业资质：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（一）资质许可机关工作人员滥用职权、玩忽职守作出准予建筑业企业资质许可的；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（二）超越法定职权作出准予建筑业企业资质许可的；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（三）违反法定程序作出准予建筑业企业资质许可的；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（四）对不符合许可条件的申请人作出准予建筑业企业资质许可的；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（五）依法可以撤销资质证书的其他情形。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以欺骗、贿赂等不正当手段取得建筑业企业资质证书的，应当予以撤销。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第二十九条　有下列情形之一的，资质许可机关应当依法注销建筑业企业资质，并公告其资质证书作废，建筑业企业应当及时将资质证书交回资质许可机关：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（一）资质证书有效期届满，未依法申请延续的；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（二）建筑业企业依法终止的；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（三）建筑业企业资质依法被撤销、撤回或吊销的；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（四）法律、法规规定的应当注销资质的其他情形。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第三十条　有关部门应当将监督检查情况和处理意见及时告知资质许可机关。资质许可机关应当将涉及有关铁路、交通、水利、信息产业、民航等方面的建筑业企业资质被撤回、撤销和注销的情况告知同级有关部门。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第三十一条　企业应当按照有关规定，向资质许可机关提供真实、准确、完整的企业信用档案信息。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企业的信用档案应当包括企业基本情况、业绩、工程质量和安全、合同履约等情况。被投诉举报和处理、行政处罚等情况应当作为不良行为记入其信用档案。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企业的信用档案信息按照有关规定向社会公示。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第三十二条　申请人隐瞒有关情况或者提供虚假材料申请建筑业企业资质的，不予受理或者不予行政许可，并给予警告，申请人在1年内不得再次申请建筑业企业资质。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第三十三条　以欺骗、贿赂等不正当手段取得建筑业企业资质证书的，由县级以上地方人民政府建设主管部门或者有关部门给予警告，并依法处以罚款，申请人3年内不得再次申请建筑业企业资质。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第三十四条　建筑业企业有本规定第二十一条行为之一，《中华人民共和国建筑法》、《建设工程质量管理条例》和其他有关法律、法规对处罚机关和处罚方式有规定的，依照法律、法规的规定执行；法律、法规未作规定的，由县级以上地方人民政府建设主管部门或者其他有关部门给予警告，责令改正，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第三十五条　建筑业企业未按照本规定及时办理资质证书变更手续的，由县级以上地方人民政府建设主管部门责令限期办理；逾期不办理的，可处以1000元以上1万元以下的罚款。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第三十六条　建筑业企业未按照本规定要求提供建筑业企业信用档案信息的，由县级以上地方人民政府建设主管部门或者其他有关部门给予警告，责令限期改正；逾期未改正的，可处以1000元以上1万元以下的罚款。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第三十七条　县级以上地方人民政府建设主管部门依法给予建筑业企业行政处罚的，应当将行政处罚决定以及给予行政处罚的事实、理由和依据，报国务院建设主管部门备案。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第三十八条　建设主管部门及其工作人员，违反本规定，有下列情形之一的，由其上级行政机关或者监察机关责令改正；情节严重的，对直接负责的主管人员和其他直接责任人员，依法给予行政处分：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（一）对不符合条件的申请人准予建筑业企业资质许可的；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（二）对符合条件的申请人不予建筑业企业资质许可或者不在法定期限内作出准予许可决定的；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（三）对符合条件的申请不予受理或者未在法定期限内初审完毕的；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（四）利用职务上的便利，收受他人财物或者其他好处的；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（五）不依法履行监督管理职责或者监督不力，造成严重后果的。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第三十九条　取得建筑业企业资质证书的企业，可以从事资质许可范围相应等级的建设工程总承包业务，可以从事项目管理和相关的技术与管理服务。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第四十条　本规定自2007年9月1日起施行。2001年4月18日建设部颁布的《建筑业企业资质管理规定》（建设部令第87号）同时废止。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FF0000"/>
          <w:spacing w:val="8"/>
          <w:sz w:val="25"/>
          <w:szCs w:val="25"/>
          <w:bdr w:val="none" w:color="auto" w:sz="0" w:space="0"/>
          <w:shd w:val="clear" w:fill="FFFFFF"/>
        </w:rPr>
        <w:t>建筑业企业资质管理规定 2015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中华人民共和国住房和城乡建设部令第22号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建筑业企业资质管理规定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第一条　为了加强对建筑活动的监督管理，维护公共利益和规范建筑市场秩序，保证建设工程质量安全，促进建筑业的健康发展，根据《中华人民共和国建筑法》、《中华人民共和国行政许可法》、《建设工程质量管理条例》、《建设工程安全生产管理条例》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第二条　在中华人民共和国境内申请建筑业企业资质，实施对建筑业企业资质监督管理，适用本规定。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本规定所称建筑业企业，是指从事土木工程、建筑工程、线路管道设备安装工程的新建、扩建、改建等施工活动的企业。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第三条　企业应当按照其拥有的资产、主要人员、已完成的工程业绩和技术装备等条件申请建筑业企业资质，经审查合格，取得建筑业企业资质证书后，方可在资质许可的范围内从事建筑施工活动。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第四条　国务院住房城乡建设主管部门负责全国建筑业企业资质的统一监督管理。国务院交通运输、水利、工业信息化等有关部门配合国务院住房城乡建设主管部门实施相关资质类别建筑业企业资质的管理工作。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第五条　建筑业企业资质分为施工总承包资质、专业承包资质、施工劳务资质三个序列。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施工总承包资质、专业承包资质按照工程性质和技术特点分别划分为若干资质类别，各资质类别按照规定的条件划分为若干资质等级。施工劳务资质不分类别与等级。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第六条　建筑业企业资质标准和取得相应资质的企业可以承担工程的具体范围，由国务院住房城乡建设主管部门会同国务院有关部门制定。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第七条　国家鼓励取得施工总承包资质的企业拥有全资或者控股的劳务企业。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建筑业企业应当加强技术创新和人员培训，使用先进的建造技术、建筑材料，开展绿色施工。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第二章　申请与许可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第八条　企业可以申请一项或多项建筑业企业资质。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企业首次申请或增项申请资质，应当申请最低等级资质。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第九条　下列建筑业企业资质，由国务院住房城乡建设主管部门许可：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（一）施工总承包资质序列特级资质、一级资质及铁路工程施工总承包二级资质；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（二）专业承包资质序列公路、水运、水利、铁路、民航方面的专业承包一级资质及铁路、民航方面的专业承包二级资质；涉及多个专业的专业承包一级资质。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第十条　下列建筑业企业资质，由企业工商注册所在地省、自治区、直辖市人民政府住房城乡建设主管部门许可：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（一）施工总承包资质序列二级资质及铁路、通信工程施工总承包三级资质；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（二）专业承包资质序列一级资质（不含公路、水运、水利、铁路、民航方面的专业承包一级资质及涉及多个专业的专业承包一级资质）；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（三）专业承包资质序列二级资质（不含铁路、民航方面的专业承包二级资质）；铁路方面专业承包三级资质；特种工程专业承包资质。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第十一条　下列建筑业企业资质，由企业工商注册所在地设区的市人民政府住房城乡建设主管部门许可：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（一）施工总承包资质序列三级资质（不含铁路、通信工程施工总承包三级资质）；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（二）专业承包资质序列三级资质（不含铁路方面专业承包资质）及预拌混凝土、模板脚手架专业承包资质；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（三）施工劳务资质；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（四）燃气燃烧器具安装、维修企业资质。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第十二条　申请本规定第九条所列资质的，应当向企业工商注册所在地省、自治区、直辖市人民政府住房城乡建设主管部门提出申请。其中，国务院国有资产管理部门直接监管的建筑企业及其下属一层级的企业，可以由国务院国有资产管理部门直接监管的建筑企业向国务院住房城乡建设主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省、自治区、直辖市人民政府住房城乡建设主管部门应当自受理申请之日起20个工作日内初审完毕，并将初审意见和申请材料报国务院住房城乡建设主管部门。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国务院住房城乡建设主管部门应当自省、自治区、直辖市人民政府住房城乡建设主管部门受理申请材料之日起60个工作日内完成审查，公示审查意见，公示时间为10个工作日。其中，涉及公路、水运、水利、通信、铁路、民航等方面资质的，由国务院住房城乡建设主管部门会同国务院有关部门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第十三条　本规定第十条规定的资质许可程序由省、自治区、直辖市人民政府住房城乡建设主管部门依法确定，并向社会公布。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本规定第十一条规定的资质许可程序由设区的市级人民政府住房城乡建设主管部门依法确定，并向社会公布。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第十四条　企业申请建筑业企业资质，应当提交以下材料：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（一）建筑业企业资质申请表及相应的电子文档；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（二）企业营业执照正副本复印件；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（三）企业章程复印件；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（四）企业资产证明文件复印件；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（五）企业主要人员证明文件复印件；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（六）企业资质标准要求的技术装备的相应证明文件复印件；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（七）企业安全生产条件有关材料复印件；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（八）按照国家有关规定应提交的其他材料。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第十五条　企业申请建筑业企业资质，应当如实提交有关申请材料。资质许可机关收到申请材料后，应当按照《中华人民共和国行政许可法》的规定办理受理手续。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第十六条　资质许可机关应当及时将资质许可决定向社会公开，并为公众查询提供便利。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第十七条　建筑业企业资质证书分为正本和副本，由国务院住房城乡建设主管部门统一印制，正、副本具备同等法律效力。资质证书有效期为5年。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第三章　延续与变更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第十八条　建筑业企业资质证书有效期届满，企业继续从事建筑施工活动的，应当于资质证书有效期届满3个月前，向原资质许可机关提出延续申请。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资质许可机关应当在建筑业企业资质证书有效期届满前做出是否准予延续的决定；逾期未做出决定的，视为准予延续。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第十九条　企业在建筑业企业资质证书有效期内名称、地址、注册资本、法定代表人等发生变更的，应当在工商部门办理变更手续后1个月内办理资质证书变更手续。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第二十条　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涉及公路、水运、水利、通信、铁路、民航等方面的建筑业企业资质证书的变更，办理变更手续的住房城乡建设主管部门应当将建筑业企业资质证书变更情况告知同级有关部门。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第二十一条　企业发生合并、分立、重组以及改制等事项，需承继原建筑业企业资质的，应当申请重新核定建筑业企业资质等级。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第二十二条　企业需更换、遗失补办建筑业企业资质证书的，应当持建筑业企业资质证书更换、遗失补办申请等材料向资质许可机关申请办理。资质许可机关应当在2个工作日内办理完毕。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企业遗失建筑业企业资质证书的，在申请补办前应当在公众媒体上刊登遗失声明。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第二十三条　企业申请建筑业企业资质升级、资质增项，在申请之日起前一年至资质许可决定作出前，有下列情形之一的，资质许可机关不予批准其建筑业企业资质升级申请和增项申请：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（一）超越本企业资质等级或以其他企业的名义承揽工程，或允许其他企业或个人以本企业的名义承揽工程的；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（二）与建设单位或企业之间相互串通投标，或以行贿等不正当手段谋取中标的；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（三）未取得施工许可证擅自施工的；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（四）将承包的工程转包或违法分包的；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（五）违反国家工程建设强制性标准施工的；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（六）恶意拖欠分包企业工程款或者劳务人员工资的；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（七）隐瞒或谎报、拖延报告工程质量安全事故，破坏事故现场、阻碍对事故调查的；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（八）按照国家法律、法规和标准规定需要持证上岗的现场管理人员和技术工种作业人员未取得证书上岗的；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（九）未依法履行工程质量保修义务或拖延履行保修义务的；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（十）伪造、变造、倒卖、出租、出借或者以其他形式非法转让建筑业企业资质证书的；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（十一）发生过较大以上质量安全事故或者发生过两起以上一般质量安全事故的；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（十二）其它违反法律、法规的行为。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第二十四条　县级以上人民政府住房城乡建设主管部门和其他有关部门应当依照有关法律、法规和本规定，加强对企业取得建筑业企业资质后是否满足资质标准和市场行为的监督管理。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上级住房城乡建设主管部门应当加强对下级住房城乡建设主管部门资质管理工作的监督检查，及时纠正建筑业企业资质管理中的违法行为。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第二十五条　住房城乡建设主管部门、其他有关部门的监督检查人员履行监督检查职责时，有权采取下列措施：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（二）进入被检查企业进行检查，查阅相关资料；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（三）纠正违反有关法律、法规和本规定及有关规范和标准的行为。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监督检查人员应当将监督检查情况和处理结果予以记录，由监督检查人员和被检查企业的有关人员签字确认后归档。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第二十六条　住房城乡建设主管部门、其他有关部门的监督检查人员在实施监督检查时，应当出示证件，并要有两名以上人员参加。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监督检查人员应当为被检查企业保守商业秘密，不得索取或者收受企业的财物，不得谋取其他利益。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有关企业和个人对依法进行的监督检查应当协助与配合，不得拒绝或者阻挠。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监督检查机关应当将监督检查的处理结果向社会公布。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对取得国务院住房城乡建设主管部门颁发的建筑业企业资质证书的企业需要处以停业整顿、降低资质等级、吊销资质证书行政处罚的，县级以上地方人民政府住房城乡建设主管部门或者其他有关部门，应当通过省、自治区、直辖市人民政府住房城乡建设主管部门或者国务院有关部门，将违法事实、处理建议及时报送国务院住房城乡建设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第二十八条　取得建筑业企业资质证书的企业，应当保持资产、主要人员、技术装备等方面满足相应建筑业企业资质标准要求的条件。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被撤回建筑业企业资质证书的企业，可以在资质被撤回后3个月内，向资质许可机关提出核定低于原等级同类别资质的申请。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第二十九条　有下列情形之一的，资质许可机关应当撤销建筑业企业资质：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（一）资质许可机关工作人员滥用职权、玩忽职守准予资质许可的；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（二）超越法定职权准予资质许可的；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（三）违反法定程序准予资质许可的；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（四）对不符合资质标准条件的申请企业准予资质许可的；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（五）依法可以撤销资质许可的其他情形。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以欺骗、贿赂等不正当手段取得资质许可的，应当予以撤销。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第三十条　有下列情形之一的，资质许可机关应当依法注销建筑业企业资质，并向社会公布其建筑业企业资质证书作废，企业应当及时将建筑业企业资质证书交回资质许可机关：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（一）资质证书有效期届满，未依法申请延续的；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（二）企业依法终止的；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（三）资质证书依法被撤回、撤销或吊销的；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（四）企业提出注销申请的；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（五）法律、法规规定的应当注销建筑业企业资质的其他情形。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第三十一条　有关部门应当将监督检查情况和处理意见及时告知资质许可机关。资质许可机关应当将涉及有关公路、水运、水利、通信、铁路、民航等方面的建筑业企业资质许可被撤回、撤销、吊销和注销的情况告知同级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第三十二条　资质许可机关应当建立、健全建筑业企业信用档案管理制度。建筑业企业信用档案应当包括企业基本情况、资质、业绩、工程质量和安全、合同履约、社会投诉和违法行为等情况。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企业的信用档案信息按照有关规定向社会公开。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取得建筑业企业资质的企业应当按照有关规定，向资质许可机关提供真实、准确、完整的企业信用档案信息。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第三十四条　资质许可机关应当推行建筑业企业资质许可电子化，建立建筑业企业资质管理信息系统。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第三十五条　申请企业隐瞒有关真实情况或者提供虚假材料申请建筑业企业资质的，资质许可机关不予许可，并给予警告，申请企业在1年内不得再次申请建筑业企业资质。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第三十八条　企业未按照本规定及时办理建筑业企业资质证书变更手续的，由县级以上地方人民政府住房城乡建设主管部门责令限期办理；逾期不办理的，可处以1000元以上1万元以下的罚款。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第三十九条　企业在接受监督检查时，不如实提供有关材料，或者拒绝、阻碍监督检查的，由县级以上地方人民政府住房城乡建设主管部门责令限期改正，并可以处3万元以下罚款。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第四十条　企业未按照本规定要求提供企业信用档案信息的，由县级以上地方人民政府住房城乡建设主管部门或者其他有关部门给予警告，责令限期改正；逾期未改正的，可处以1000元以上1万元以下的罚款。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（一）对不符合资质标准规定条件的申请企业准予资质许可的；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（二）对符合受理条件的申请企业不予受理或者未在法定期限内初审完毕的；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（三）对符合资质标准规定条件的申请企业不予许可或者不在法定期限内准予资质许可的；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（四）发现违反本规定规定的行为不予查处，或者接到举报后不依法处理的；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（五）在企业资质许可和监督管理中，利用职务上的便利，收受他人财物或者其他好处，以及有其他违法行为的。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default" w:ascii="-apple-system-font" w:hAnsi="-apple-system-font" w:eastAsia="-apple-system-font" w:cs="-apple-system-font"/>
          <w:b w:val="0"/>
          <w:i w:val="0"/>
          <w:caps w:val="0"/>
          <w:color w:val="333333"/>
          <w:spacing w:val="8"/>
          <w:sz w:val="25"/>
          <w:szCs w:val="25"/>
        </w:rPr>
      </w:pPr>
      <w:r>
        <w:rPr>
          <w:rFonts w:hint="default" w:ascii="-apple-system-font" w:hAnsi="-apple-system-font" w:eastAsia="-apple-system-font" w:cs="-apple-system-font"/>
          <w:b w:val="0"/>
          <w:i w:val="0"/>
          <w:caps w:val="0"/>
          <w:color w:val="333333"/>
          <w:spacing w:val="8"/>
          <w:sz w:val="25"/>
          <w:szCs w:val="25"/>
          <w:bdr w:val="none" w:color="auto" w:sz="0" w:space="0"/>
          <w:shd w:val="clear" w:fill="FFFFFF"/>
        </w:rPr>
        <w:t>　　第四十二条　本规定自2015年3月1日起施行。2007年6月26日建设部颁布的《建筑业企业资质管理规定》（建设部令第159号）同时废止。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4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51505</dc:creator>
  <cp:lastModifiedBy>51505</cp:lastModifiedBy>
  <dcterms:modified xsi:type="dcterms:W3CDTF">2019-09-27T03:12:55Z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