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ascii="仿宋" w:hAnsi="仿宋"/>
          <w:sz w:val="32"/>
          <w:szCs w:val="32"/>
        </w:rPr>
      </w:pPr>
      <w:r>
        <w:rPr>
          <w:rFonts w:hint="eastAsia" w:ascii="仿宋" w:hAnsi="仿宋"/>
          <w:sz w:val="32"/>
          <w:szCs w:val="32"/>
        </w:rPr>
        <w:t>附件1</w:t>
      </w:r>
      <w:r>
        <w:rPr>
          <w:rFonts w:ascii="仿宋" w:hAnsi="仿宋"/>
          <w:sz w:val="32"/>
          <w:szCs w:val="32"/>
        </w:rPr>
        <w:t>-1</w:t>
      </w:r>
    </w:p>
    <w:p>
      <w:pPr>
        <w:spacing w:line="14" w:lineRule="exact"/>
        <w:jc w:val="center"/>
      </w:pPr>
    </w:p>
    <w:p>
      <w:pPr>
        <w:pStyle w:val="2"/>
        <w:jc w:val="center"/>
        <w:rPr>
          <w:sz w:val="32"/>
        </w:rPr>
      </w:pPr>
      <w:r>
        <w:rPr>
          <w:rFonts w:hint="eastAsia"/>
          <w:sz w:val="32"/>
        </w:rPr>
        <w:t>既有住宅加装电梯业主初步意愿征集表（参考）</w:t>
      </w:r>
    </w:p>
    <w:p>
      <w:pPr>
        <w:ind w:firstLine="300" w:firstLineChars="100"/>
        <w:rPr>
          <w:rFonts w:hint="eastAsia" w:ascii="仿宋" w:hAnsi="仿宋" w:cs="仿宋"/>
        </w:rPr>
      </w:pPr>
      <w:bookmarkStart w:id="0" w:name="OLE_LINK1"/>
      <w:r>
        <w:rPr>
          <w:rFonts w:hint="eastAsia" w:ascii="仿宋" w:hAnsi="仿宋" w:cs="仿宋"/>
        </w:rPr>
        <w:t>深圳市</w:t>
      </w:r>
      <w:r>
        <w:rPr>
          <w:rFonts w:hint="eastAsia" w:ascii="仿宋" w:hAnsi="仿宋" w:cs="仿宋"/>
          <w:u w:val="single"/>
        </w:rPr>
        <w:t xml:space="preserve">         </w:t>
      </w:r>
      <w:r>
        <w:rPr>
          <w:rFonts w:hint="eastAsia" w:ascii="仿宋" w:hAnsi="仿宋" w:cs="仿宋"/>
        </w:rPr>
        <w:t>区</w:t>
      </w:r>
      <w:r>
        <w:rPr>
          <w:rFonts w:hint="eastAsia" w:ascii="仿宋" w:hAnsi="仿宋" w:cs="仿宋"/>
          <w:u w:val="single"/>
        </w:rPr>
        <w:t xml:space="preserve">              </w:t>
      </w:r>
      <w:r>
        <w:rPr>
          <w:rFonts w:hint="eastAsia" w:ascii="仿宋" w:hAnsi="仿宋" w:cs="仿宋"/>
        </w:rPr>
        <w:t>街道</w:t>
      </w:r>
      <w:r>
        <w:rPr>
          <w:rFonts w:hint="eastAsia" w:ascii="仿宋" w:hAnsi="仿宋" w:cs="仿宋"/>
          <w:u w:val="single"/>
        </w:rPr>
        <w:t xml:space="preserve">             </w:t>
      </w:r>
      <w:r>
        <w:rPr>
          <w:rFonts w:hint="eastAsia" w:ascii="仿宋" w:hAnsi="仿宋" w:cs="仿宋"/>
        </w:rPr>
        <w:t>小区</w:t>
      </w:r>
    </w:p>
    <w:p>
      <w:pPr>
        <w:ind w:firstLine="1200" w:firstLineChars="400"/>
        <w:rPr>
          <w:rFonts w:hint="eastAsia" w:ascii="仿宋" w:hAnsi="仿宋" w:cs="仿宋"/>
        </w:rPr>
      </w:pPr>
      <w:r>
        <w:rPr>
          <w:rFonts w:hint="eastAsia" w:ascii="仿宋" w:hAnsi="仿宋" w:cs="仿宋"/>
          <w:u w:val="single"/>
        </w:rPr>
        <w:t xml:space="preserve">         </w:t>
      </w:r>
      <w:r>
        <w:rPr>
          <w:rFonts w:hint="eastAsia" w:ascii="仿宋" w:hAnsi="仿宋" w:cs="仿宋"/>
        </w:rPr>
        <w:t>栋</w:t>
      </w:r>
      <w:r>
        <w:rPr>
          <w:rFonts w:hint="eastAsia" w:ascii="仿宋" w:hAnsi="仿宋" w:cs="仿宋"/>
          <w:u w:val="single"/>
        </w:rPr>
        <w:t xml:space="preserve">              </w:t>
      </w:r>
      <w:r>
        <w:rPr>
          <w:rFonts w:hint="eastAsia" w:ascii="仿宋" w:hAnsi="仿宋" w:cs="仿宋"/>
        </w:rPr>
        <w:t>单元</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6"/>
        <w:gridCol w:w="1386"/>
        <w:gridCol w:w="1720"/>
        <w:gridCol w:w="1418"/>
        <w:gridCol w:w="1701"/>
        <w:gridCol w:w="10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10" w:hRule="atLeast"/>
        </w:trPr>
        <w:tc>
          <w:tcPr>
            <w:tcW w:w="1226" w:type="dxa"/>
            <w:vAlign w:val="center"/>
          </w:tcPr>
          <w:p>
            <w:pPr>
              <w:jc w:val="center"/>
              <w:rPr>
                <w:rFonts w:hint="eastAsia" w:ascii="仿宋" w:hAnsi="仿宋" w:cs="仿宋"/>
                <w:b/>
                <w:bCs/>
                <w:sz w:val="21"/>
                <w:szCs w:val="21"/>
              </w:rPr>
            </w:pPr>
            <w:bookmarkStart w:id="1" w:name="_Hlk41484617"/>
            <w:r>
              <w:rPr>
                <w:rFonts w:hint="eastAsia" w:ascii="仿宋" w:hAnsi="仿宋" w:cs="仿宋"/>
                <w:b/>
                <w:bCs/>
                <w:sz w:val="21"/>
                <w:szCs w:val="21"/>
              </w:rPr>
              <w:t>房</w:t>
            </w:r>
            <w:bookmarkEnd w:id="0"/>
            <w:r>
              <w:rPr>
                <w:rFonts w:hint="eastAsia" w:ascii="仿宋" w:hAnsi="仿宋" w:cs="仿宋"/>
                <w:b/>
                <w:bCs/>
                <w:sz w:val="21"/>
                <w:szCs w:val="21"/>
              </w:rPr>
              <w:t>号</w:t>
            </w:r>
          </w:p>
        </w:tc>
        <w:tc>
          <w:tcPr>
            <w:tcW w:w="1386" w:type="dxa"/>
            <w:vAlign w:val="center"/>
          </w:tcPr>
          <w:p>
            <w:pPr>
              <w:jc w:val="center"/>
              <w:rPr>
                <w:rFonts w:hint="eastAsia" w:ascii="仿宋" w:hAnsi="仿宋" w:cs="仿宋"/>
                <w:b/>
                <w:bCs/>
                <w:sz w:val="21"/>
                <w:szCs w:val="21"/>
              </w:rPr>
            </w:pPr>
            <w:r>
              <w:rPr>
                <w:rFonts w:hint="eastAsia" w:ascii="仿宋" w:hAnsi="仿宋" w:cs="仿宋"/>
                <w:b/>
                <w:bCs/>
                <w:sz w:val="21"/>
                <w:szCs w:val="21"/>
              </w:rPr>
              <w:t>意见</w:t>
            </w:r>
          </w:p>
          <w:p>
            <w:pPr>
              <w:jc w:val="center"/>
              <w:rPr>
                <w:rFonts w:hint="eastAsia" w:ascii="仿宋" w:hAnsi="仿宋" w:cs="仿宋"/>
                <w:b/>
                <w:bCs/>
                <w:sz w:val="21"/>
                <w:szCs w:val="21"/>
              </w:rPr>
            </w:pPr>
            <w:r>
              <w:rPr>
                <w:rFonts w:hint="eastAsia" w:ascii="仿宋" w:hAnsi="仿宋" w:cs="仿宋"/>
                <w:b/>
                <w:bCs/>
                <w:sz w:val="21"/>
                <w:szCs w:val="21"/>
              </w:rPr>
              <w:t>（同意/弃权/反对）</w:t>
            </w:r>
          </w:p>
        </w:tc>
        <w:tc>
          <w:tcPr>
            <w:tcW w:w="1720" w:type="dxa"/>
            <w:vAlign w:val="center"/>
          </w:tcPr>
          <w:p>
            <w:pPr>
              <w:jc w:val="center"/>
              <w:rPr>
                <w:rFonts w:hint="eastAsia" w:ascii="仿宋" w:hAnsi="仿宋" w:cs="仿宋"/>
                <w:b/>
                <w:bCs/>
                <w:sz w:val="21"/>
                <w:szCs w:val="21"/>
              </w:rPr>
            </w:pPr>
            <w:r>
              <w:rPr>
                <w:rFonts w:hint="eastAsia" w:ascii="仿宋" w:hAnsi="仿宋" w:cs="仿宋"/>
                <w:b/>
                <w:bCs/>
                <w:sz w:val="21"/>
                <w:szCs w:val="21"/>
              </w:rPr>
              <w:t>产权人签名</w:t>
            </w:r>
          </w:p>
          <w:p>
            <w:pPr>
              <w:jc w:val="center"/>
              <w:rPr>
                <w:rFonts w:hint="eastAsia" w:ascii="仿宋" w:hAnsi="仿宋" w:cs="仿宋"/>
                <w:b/>
                <w:bCs/>
                <w:sz w:val="21"/>
                <w:szCs w:val="21"/>
              </w:rPr>
            </w:pPr>
            <w:r>
              <w:rPr>
                <w:rFonts w:hint="eastAsia" w:ascii="仿宋" w:hAnsi="仿宋" w:cs="仿宋"/>
                <w:b/>
                <w:bCs/>
                <w:sz w:val="21"/>
                <w:szCs w:val="21"/>
              </w:rPr>
              <w:t>（包含共有产权人）</w:t>
            </w:r>
          </w:p>
        </w:tc>
        <w:tc>
          <w:tcPr>
            <w:tcW w:w="1418" w:type="dxa"/>
            <w:vAlign w:val="center"/>
          </w:tcPr>
          <w:p>
            <w:pPr>
              <w:jc w:val="center"/>
              <w:rPr>
                <w:rFonts w:hint="eastAsia" w:ascii="仿宋" w:hAnsi="仿宋" w:cs="仿宋"/>
                <w:b/>
                <w:bCs/>
                <w:sz w:val="21"/>
                <w:szCs w:val="21"/>
              </w:rPr>
            </w:pPr>
            <w:r>
              <w:rPr>
                <w:rFonts w:hint="eastAsia" w:ascii="仿宋" w:hAnsi="仿宋" w:cs="仿宋"/>
                <w:b/>
                <w:bCs/>
                <w:sz w:val="21"/>
                <w:szCs w:val="21"/>
              </w:rPr>
              <w:t>产权面积/m</w:t>
            </w:r>
            <w:r>
              <w:rPr>
                <w:rFonts w:hint="eastAsia" w:ascii="仿宋" w:hAnsi="仿宋" w:cs="仿宋"/>
                <w:b/>
                <w:bCs/>
                <w:sz w:val="21"/>
                <w:szCs w:val="21"/>
                <w:vertAlign w:val="superscript"/>
              </w:rPr>
              <w:t>2</w:t>
            </w:r>
          </w:p>
        </w:tc>
        <w:tc>
          <w:tcPr>
            <w:tcW w:w="1701" w:type="dxa"/>
            <w:vAlign w:val="center"/>
          </w:tcPr>
          <w:p>
            <w:pPr>
              <w:jc w:val="center"/>
              <w:rPr>
                <w:rFonts w:hint="eastAsia" w:ascii="仿宋" w:hAnsi="仿宋" w:cs="仿宋"/>
                <w:b/>
                <w:bCs/>
                <w:sz w:val="21"/>
                <w:szCs w:val="21"/>
              </w:rPr>
            </w:pPr>
            <w:r>
              <w:rPr>
                <w:rFonts w:hint="eastAsia" w:ascii="仿宋" w:hAnsi="仿宋" w:cs="仿宋"/>
                <w:b/>
                <w:bCs/>
                <w:sz w:val="21"/>
                <w:szCs w:val="21"/>
              </w:rPr>
              <w:t>联系电话</w:t>
            </w:r>
          </w:p>
        </w:tc>
        <w:tc>
          <w:tcPr>
            <w:tcW w:w="1071" w:type="dxa"/>
            <w:vAlign w:val="center"/>
          </w:tcPr>
          <w:p>
            <w:pPr>
              <w:jc w:val="center"/>
              <w:rPr>
                <w:rFonts w:hint="eastAsia" w:ascii="仿宋" w:hAnsi="仿宋" w:cs="仿宋"/>
                <w:b/>
                <w:bCs/>
                <w:sz w:val="21"/>
                <w:szCs w:val="21"/>
              </w:rPr>
            </w:pPr>
            <w:r>
              <w:rPr>
                <w:rFonts w:hint="eastAsia" w:ascii="仿宋" w:hAnsi="仿宋" w:cs="仿宋"/>
                <w:b/>
                <w:bCs/>
                <w:sz w:val="21"/>
                <w:szCs w:val="21"/>
              </w:rPr>
              <w:t>日期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226" w:type="dxa"/>
            <w:vAlign w:val="center"/>
          </w:tcPr>
          <w:p>
            <w:pPr>
              <w:jc w:val="center"/>
              <w:rPr>
                <w:rFonts w:hint="eastAsia" w:ascii="仿宋" w:hAnsi="仿宋" w:cs="仿宋"/>
                <w:sz w:val="21"/>
                <w:szCs w:val="21"/>
              </w:rPr>
            </w:pPr>
          </w:p>
        </w:tc>
        <w:tc>
          <w:tcPr>
            <w:tcW w:w="1386" w:type="dxa"/>
            <w:vAlign w:val="center"/>
          </w:tcPr>
          <w:p>
            <w:pPr>
              <w:jc w:val="center"/>
              <w:rPr>
                <w:rFonts w:hint="eastAsia" w:ascii="仿宋" w:hAnsi="仿宋" w:cs="仿宋"/>
                <w:sz w:val="21"/>
                <w:szCs w:val="21"/>
              </w:rPr>
            </w:pPr>
          </w:p>
        </w:tc>
        <w:tc>
          <w:tcPr>
            <w:tcW w:w="1720" w:type="dxa"/>
            <w:vAlign w:val="center"/>
          </w:tcPr>
          <w:p>
            <w:pPr>
              <w:jc w:val="center"/>
              <w:rPr>
                <w:rFonts w:hint="eastAsia" w:ascii="仿宋" w:hAnsi="仿宋" w:cs="仿宋"/>
                <w:sz w:val="21"/>
                <w:szCs w:val="21"/>
              </w:rPr>
            </w:pPr>
          </w:p>
        </w:tc>
        <w:tc>
          <w:tcPr>
            <w:tcW w:w="1418" w:type="dxa"/>
            <w:vAlign w:val="center"/>
          </w:tcPr>
          <w:p>
            <w:pPr>
              <w:jc w:val="center"/>
              <w:rPr>
                <w:rFonts w:hint="eastAsia" w:ascii="仿宋" w:hAnsi="仿宋" w:cs="仿宋"/>
                <w:sz w:val="21"/>
                <w:szCs w:val="21"/>
              </w:rPr>
            </w:pPr>
          </w:p>
        </w:tc>
        <w:tc>
          <w:tcPr>
            <w:tcW w:w="1701" w:type="dxa"/>
            <w:vAlign w:val="center"/>
          </w:tcPr>
          <w:p>
            <w:pPr>
              <w:jc w:val="center"/>
              <w:rPr>
                <w:rFonts w:hint="eastAsia" w:ascii="仿宋" w:hAnsi="仿宋" w:cs="仿宋"/>
                <w:sz w:val="21"/>
                <w:szCs w:val="21"/>
              </w:rPr>
            </w:pPr>
          </w:p>
        </w:tc>
        <w:tc>
          <w:tcPr>
            <w:tcW w:w="1071" w:type="dxa"/>
            <w:vAlign w:val="center"/>
          </w:tcPr>
          <w:p>
            <w:pPr>
              <w:jc w:val="center"/>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226" w:type="dxa"/>
            <w:vAlign w:val="center"/>
          </w:tcPr>
          <w:p>
            <w:pPr>
              <w:jc w:val="center"/>
              <w:rPr>
                <w:rFonts w:hint="eastAsia" w:ascii="仿宋" w:hAnsi="仿宋" w:cs="仿宋"/>
                <w:sz w:val="21"/>
                <w:szCs w:val="21"/>
              </w:rPr>
            </w:pPr>
          </w:p>
        </w:tc>
        <w:tc>
          <w:tcPr>
            <w:tcW w:w="1386" w:type="dxa"/>
            <w:vAlign w:val="center"/>
          </w:tcPr>
          <w:p>
            <w:pPr>
              <w:jc w:val="center"/>
              <w:rPr>
                <w:rFonts w:hint="eastAsia" w:ascii="仿宋" w:hAnsi="仿宋" w:cs="仿宋"/>
                <w:sz w:val="21"/>
                <w:szCs w:val="21"/>
              </w:rPr>
            </w:pPr>
          </w:p>
        </w:tc>
        <w:tc>
          <w:tcPr>
            <w:tcW w:w="1720" w:type="dxa"/>
            <w:vAlign w:val="center"/>
          </w:tcPr>
          <w:p>
            <w:pPr>
              <w:jc w:val="center"/>
              <w:rPr>
                <w:rFonts w:hint="eastAsia" w:ascii="仿宋" w:hAnsi="仿宋" w:cs="仿宋"/>
                <w:sz w:val="21"/>
                <w:szCs w:val="21"/>
              </w:rPr>
            </w:pPr>
          </w:p>
        </w:tc>
        <w:tc>
          <w:tcPr>
            <w:tcW w:w="1418" w:type="dxa"/>
            <w:vAlign w:val="center"/>
          </w:tcPr>
          <w:p>
            <w:pPr>
              <w:jc w:val="center"/>
              <w:rPr>
                <w:rFonts w:hint="eastAsia" w:ascii="仿宋" w:hAnsi="仿宋" w:cs="仿宋"/>
                <w:sz w:val="21"/>
                <w:szCs w:val="21"/>
              </w:rPr>
            </w:pPr>
          </w:p>
        </w:tc>
        <w:tc>
          <w:tcPr>
            <w:tcW w:w="1701" w:type="dxa"/>
            <w:vAlign w:val="center"/>
          </w:tcPr>
          <w:p>
            <w:pPr>
              <w:jc w:val="center"/>
              <w:rPr>
                <w:rFonts w:hint="eastAsia" w:ascii="仿宋" w:hAnsi="仿宋" w:cs="仿宋"/>
                <w:sz w:val="21"/>
                <w:szCs w:val="21"/>
              </w:rPr>
            </w:pPr>
          </w:p>
        </w:tc>
        <w:tc>
          <w:tcPr>
            <w:tcW w:w="1071" w:type="dxa"/>
            <w:vAlign w:val="center"/>
          </w:tcPr>
          <w:p>
            <w:pPr>
              <w:jc w:val="center"/>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226" w:type="dxa"/>
            <w:vAlign w:val="center"/>
          </w:tcPr>
          <w:p>
            <w:pPr>
              <w:jc w:val="center"/>
              <w:rPr>
                <w:rFonts w:hint="eastAsia" w:ascii="仿宋" w:hAnsi="仿宋" w:cs="仿宋"/>
                <w:sz w:val="21"/>
                <w:szCs w:val="21"/>
              </w:rPr>
            </w:pPr>
          </w:p>
        </w:tc>
        <w:tc>
          <w:tcPr>
            <w:tcW w:w="1386" w:type="dxa"/>
            <w:vAlign w:val="center"/>
          </w:tcPr>
          <w:p>
            <w:pPr>
              <w:jc w:val="center"/>
              <w:rPr>
                <w:rFonts w:hint="eastAsia" w:ascii="仿宋" w:hAnsi="仿宋" w:cs="仿宋"/>
                <w:sz w:val="21"/>
                <w:szCs w:val="21"/>
              </w:rPr>
            </w:pPr>
          </w:p>
        </w:tc>
        <w:tc>
          <w:tcPr>
            <w:tcW w:w="1720" w:type="dxa"/>
            <w:vAlign w:val="center"/>
          </w:tcPr>
          <w:p>
            <w:pPr>
              <w:jc w:val="center"/>
              <w:rPr>
                <w:rFonts w:hint="eastAsia" w:ascii="仿宋" w:hAnsi="仿宋" w:cs="仿宋"/>
                <w:sz w:val="21"/>
                <w:szCs w:val="21"/>
              </w:rPr>
            </w:pPr>
          </w:p>
        </w:tc>
        <w:tc>
          <w:tcPr>
            <w:tcW w:w="1418" w:type="dxa"/>
            <w:vAlign w:val="center"/>
          </w:tcPr>
          <w:p>
            <w:pPr>
              <w:jc w:val="center"/>
              <w:rPr>
                <w:rFonts w:hint="eastAsia" w:ascii="仿宋" w:hAnsi="仿宋" w:cs="仿宋"/>
                <w:sz w:val="21"/>
                <w:szCs w:val="21"/>
              </w:rPr>
            </w:pPr>
          </w:p>
        </w:tc>
        <w:tc>
          <w:tcPr>
            <w:tcW w:w="1701" w:type="dxa"/>
            <w:vAlign w:val="center"/>
          </w:tcPr>
          <w:p>
            <w:pPr>
              <w:jc w:val="center"/>
              <w:rPr>
                <w:rFonts w:hint="eastAsia" w:ascii="仿宋" w:hAnsi="仿宋" w:cs="仿宋"/>
                <w:sz w:val="21"/>
                <w:szCs w:val="21"/>
              </w:rPr>
            </w:pPr>
          </w:p>
        </w:tc>
        <w:tc>
          <w:tcPr>
            <w:tcW w:w="1071" w:type="dxa"/>
            <w:vAlign w:val="center"/>
          </w:tcPr>
          <w:p>
            <w:pPr>
              <w:jc w:val="center"/>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226" w:type="dxa"/>
            <w:vAlign w:val="center"/>
          </w:tcPr>
          <w:p>
            <w:pPr>
              <w:jc w:val="center"/>
              <w:rPr>
                <w:rFonts w:hint="eastAsia" w:ascii="仿宋" w:hAnsi="仿宋" w:cs="仿宋"/>
                <w:sz w:val="21"/>
                <w:szCs w:val="21"/>
              </w:rPr>
            </w:pPr>
          </w:p>
        </w:tc>
        <w:tc>
          <w:tcPr>
            <w:tcW w:w="1386" w:type="dxa"/>
            <w:vAlign w:val="center"/>
          </w:tcPr>
          <w:p>
            <w:pPr>
              <w:jc w:val="center"/>
              <w:rPr>
                <w:rFonts w:hint="eastAsia" w:ascii="仿宋" w:hAnsi="仿宋" w:cs="仿宋"/>
                <w:sz w:val="21"/>
                <w:szCs w:val="21"/>
              </w:rPr>
            </w:pPr>
          </w:p>
        </w:tc>
        <w:tc>
          <w:tcPr>
            <w:tcW w:w="1720" w:type="dxa"/>
            <w:vAlign w:val="center"/>
          </w:tcPr>
          <w:p>
            <w:pPr>
              <w:jc w:val="center"/>
              <w:rPr>
                <w:rFonts w:hint="eastAsia" w:ascii="仿宋" w:hAnsi="仿宋" w:cs="仿宋"/>
                <w:sz w:val="21"/>
                <w:szCs w:val="21"/>
              </w:rPr>
            </w:pPr>
          </w:p>
        </w:tc>
        <w:tc>
          <w:tcPr>
            <w:tcW w:w="1418" w:type="dxa"/>
            <w:vAlign w:val="center"/>
          </w:tcPr>
          <w:p>
            <w:pPr>
              <w:jc w:val="center"/>
              <w:rPr>
                <w:rFonts w:hint="eastAsia" w:ascii="仿宋" w:hAnsi="仿宋" w:cs="仿宋"/>
                <w:sz w:val="21"/>
                <w:szCs w:val="21"/>
              </w:rPr>
            </w:pPr>
          </w:p>
        </w:tc>
        <w:tc>
          <w:tcPr>
            <w:tcW w:w="1701" w:type="dxa"/>
            <w:vAlign w:val="center"/>
          </w:tcPr>
          <w:p>
            <w:pPr>
              <w:jc w:val="center"/>
              <w:rPr>
                <w:rFonts w:hint="eastAsia" w:ascii="仿宋" w:hAnsi="仿宋" w:cs="仿宋"/>
                <w:sz w:val="21"/>
                <w:szCs w:val="21"/>
              </w:rPr>
            </w:pPr>
          </w:p>
        </w:tc>
        <w:tc>
          <w:tcPr>
            <w:tcW w:w="1071" w:type="dxa"/>
            <w:vAlign w:val="center"/>
          </w:tcPr>
          <w:p>
            <w:pPr>
              <w:jc w:val="center"/>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226" w:type="dxa"/>
            <w:vAlign w:val="center"/>
          </w:tcPr>
          <w:p>
            <w:pPr>
              <w:jc w:val="center"/>
              <w:rPr>
                <w:rFonts w:hint="eastAsia" w:ascii="仿宋" w:hAnsi="仿宋" w:cs="仿宋"/>
                <w:sz w:val="21"/>
                <w:szCs w:val="21"/>
              </w:rPr>
            </w:pPr>
          </w:p>
        </w:tc>
        <w:tc>
          <w:tcPr>
            <w:tcW w:w="1386" w:type="dxa"/>
            <w:vAlign w:val="center"/>
          </w:tcPr>
          <w:p>
            <w:pPr>
              <w:jc w:val="center"/>
              <w:rPr>
                <w:rFonts w:hint="eastAsia" w:ascii="仿宋" w:hAnsi="仿宋" w:cs="仿宋"/>
                <w:sz w:val="21"/>
                <w:szCs w:val="21"/>
              </w:rPr>
            </w:pPr>
          </w:p>
        </w:tc>
        <w:tc>
          <w:tcPr>
            <w:tcW w:w="1720" w:type="dxa"/>
            <w:vAlign w:val="center"/>
          </w:tcPr>
          <w:p>
            <w:pPr>
              <w:jc w:val="center"/>
              <w:rPr>
                <w:rFonts w:hint="eastAsia" w:ascii="仿宋" w:hAnsi="仿宋" w:cs="仿宋"/>
                <w:sz w:val="21"/>
                <w:szCs w:val="21"/>
              </w:rPr>
            </w:pPr>
          </w:p>
        </w:tc>
        <w:tc>
          <w:tcPr>
            <w:tcW w:w="1418" w:type="dxa"/>
            <w:vAlign w:val="center"/>
          </w:tcPr>
          <w:p>
            <w:pPr>
              <w:jc w:val="center"/>
              <w:rPr>
                <w:rFonts w:hint="eastAsia" w:ascii="仿宋" w:hAnsi="仿宋" w:cs="仿宋"/>
                <w:sz w:val="21"/>
                <w:szCs w:val="21"/>
              </w:rPr>
            </w:pPr>
          </w:p>
        </w:tc>
        <w:tc>
          <w:tcPr>
            <w:tcW w:w="1701" w:type="dxa"/>
            <w:vAlign w:val="center"/>
          </w:tcPr>
          <w:p>
            <w:pPr>
              <w:jc w:val="center"/>
              <w:rPr>
                <w:rFonts w:hint="eastAsia" w:ascii="仿宋" w:hAnsi="仿宋" w:cs="仿宋"/>
                <w:sz w:val="21"/>
                <w:szCs w:val="21"/>
              </w:rPr>
            </w:pPr>
          </w:p>
        </w:tc>
        <w:tc>
          <w:tcPr>
            <w:tcW w:w="1071" w:type="dxa"/>
            <w:vAlign w:val="center"/>
          </w:tcPr>
          <w:p>
            <w:pPr>
              <w:jc w:val="center"/>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226" w:type="dxa"/>
            <w:vAlign w:val="center"/>
          </w:tcPr>
          <w:p>
            <w:pPr>
              <w:jc w:val="center"/>
              <w:rPr>
                <w:rFonts w:hint="eastAsia" w:ascii="仿宋" w:hAnsi="仿宋" w:cs="仿宋"/>
                <w:sz w:val="21"/>
                <w:szCs w:val="21"/>
              </w:rPr>
            </w:pPr>
          </w:p>
        </w:tc>
        <w:tc>
          <w:tcPr>
            <w:tcW w:w="1386" w:type="dxa"/>
            <w:vAlign w:val="center"/>
          </w:tcPr>
          <w:p>
            <w:pPr>
              <w:jc w:val="center"/>
              <w:rPr>
                <w:rFonts w:hint="eastAsia" w:ascii="仿宋" w:hAnsi="仿宋" w:cs="仿宋"/>
                <w:sz w:val="21"/>
                <w:szCs w:val="21"/>
              </w:rPr>
            </w:pPr>
          </w:p>
        </w:tc>
        <w:tc>
          <w:tcPr>
            <w:tcW w:w="1720" w:type="dxa"/>
            <w:vAlign w:val="center"/>
          </w:tcPr>
          <w:p>
            <w:pPr>
              <w:jc w:val="center"/>
              <w:rPr>
                <w:rFonts w:hint="eastAsia" w:ascii="仿宋" w:hAnsi="仿宋" w:cs="仿宋"/>
                <w:sz w:val="21"/>
                <w:szCs w:val="21"/>
              </w:rPr>
            </w:pPr>
          </w:p>
        </w:tc>
        <w:tc>
          <w:tcPr>
            <w:tcW w:w="1418" w:type="dxa"/>
            <w:vAlign w:val="center"/>
          </w:tcPr>
          <w:p>
            <w:pPr>
              <w:jc w:val="center"/>
              <w:rPr>
                <w:rFonts w:hint="eastAsia" w:ascii="仿宋" w:hAnsi="仿宋" w:cs="仿宋"/>
                <w:sz w:val="21"/>
                <w:szCs w:val="21"/>
              </w:rPr>
            </w:pPr>
          </w:p>
        </w:tc>
        <w:tc>
          <w:tcPr>
            <w:tcW w:w="1701" w:type="dxa"/>
            <w:vAlign w:val="center"/>
          </w:tcPr>
          <w:p>
            <w:pPr>
              <w:jc w:val="center"/>
              <w:rPr>
                <w:rFonts w:hint="eastAsia" w:ascii="仿宋" w:hAnsi="仿宋" w:cs="仿宋"/>
                <w:sz w:val="21"/>
                <w:szCs w:val="21"/>
              </w:rPr>
            </w:pPr>
          </w:p>
        </w:tc>
        <w:tc>
          <w:tcPr>
            <w:tcW w:w="1071" w:type="dxa"/>
            <w:vAlign w:val="center"/>
          </w:tcPr>
          <w:p>
            <w:pPr>
              <w:jc w:val="center"/>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226" w:type="dxa"/>
            <w:vAlign w:val="center"/>
          </w:tcPr>
          <w:p>
            <w:pPr>
              <w:jc w:val="center"/>
              <w:rPr>
                <w:rFonts w:hint="eastAsia" w:ascii="仿宋" w:hAnsi="仿宋" w:cs="仿宋"/>
                <w:sz w:val="21"/>
                <w:szCs w:val="21"/>
              </w:rPr>
            </w:pPr>
          </w:p>
        </w:tc>
        <w:tc>
          <w:tcPr>
            <w:tcW w:w="1386" w:type="dxa"/>
            <w:vAlign w:val="center"/>
          </w:tcPr>
          <w:p>
            <w:pPr>
              <w:jc w:val="center"/>
              <w:rPr>
                <w:rFonts w:hint="eastAsia" w:ascii="仿宋" w:hAnsi="仿宋" w:cs="仿宋"/>
                <w:sz w:val="21"/>
                <w:szCs w:val="21"/>
              </w:rPr>
            </w:pPr>
          </w:p>
        </w:tc>
        <w:tc>
          <w:tcPr>
            <w:tcW w:w="1720" w:type="dxa"/>
            <w:vAlign w:val="center"/>
          </w:tcPr>
          <w:p>
            <w:pPr>
              <w:jc w:val="center"/>
              <w:rPr>
                <w:rFonts w:hint="eastAsia" w:ascii="仿宋" w:hAnsi="仿宋" w:cs="仿宋"/>
                <w:sz w:val="21"/>
                <w:szCs w:val="21"/>
              </w:rPr>
            </w:pPr>
          </w:p>
        </w:tc>
        <w:tc>
          <w:tcPr>
            <w:tcW w:w="1418" w:type="dxa"/>
            <w:vAlign w:val="center"/>
          </w:tcPr>
          <w:p>
            <w:pPr>
              <w:jc w:val="center"/>
              <w:rPr>
                <w:rFonts w:hint="eastAsia" w:ascii="仿宋" w:hAnsi="仿宋" w:cs="仿宋"/>
                <w:sz w:val="21"/>
                <w:szCs w:val="21"/>
              </w:rPr>
            </w:pPr>
          </w:p>
        </w:tc>
        <w:tc>
          <w:tcPr>
            <w:tcW w:w="1701" w:type="dxa"/>
            <w:vAlign w:val="center"/>
          </w:tcPr>
          <w:p>
            <w:pPr>
              <w:jc w:val="center"/>
              <w:rPr>
                <w:rFonts w:hint="eastAsia" w:ascii="仿宋" w:hAnsi="仿宋" w:cs="仿宋"/>
                <w:sz w:val="21"/>
                <w:szCs w:val="21"/>
              </w:rPr>
            </w:pPr>
          </w:p>
        </w:tc>
        <w:tc>
          <w:tcPr>
            <w:tcW w:w="1071" w:type="dxa"/>
            <w:vAlign w:val="center"/>
          </w:tcPr>
          <w:p>
            <w:pPr>
              <w:jc w:val="center"/>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226" w:type="dxa"/>
            <w:vAlign w:val="center"/>
          </w:tcPr>
          <w:p>
            <w:pPr>
              <w:jc w:val="center"/>
              <w:rPr>
                <w:rFonts w:hint="eastAsia" w:ascii="仿宋" w:hAnsi="仿宋" w:cs="仿宋"/>
                <w:sz w:val="21"/>
                <w:szCs w:val="21"/>
              </w:rPr>
            </w:pPr>
          </w:p>
        </w:tc>
        <w:tc>
          <w:tcPr>
            <w:tcW w:w="1386" w:type="dxa"/>
            <w:vAlign w:val="center"/>
          </w:tcPr>
          <w:p>
            <w:pPr>
              <w:jc w:val="center"/>
              <w:rPr>
                <w:rFonts w:hint="eastAsia" w:ascii="仿宋" w:hAnsi="仿宋" w:cs="仿宋"/>
                <w:sz w:val="21"/>
                <w:szCs w:val="21"/>
              </w:rPr>
            </w:pPr>
          </w:p>
        </w:tc>
        <w:tc>
          <w:tcPr>
            <w:tcW w:w="1720" w:type="dxa"/>
            <w:vAlign w:val="center"/>
          </w:tcPr>
          <w:p>
            <w:pPr>
              <w:jc w:val="center"/>
              <w:rPr>
                <w:rFonts w:hint="eastAsia" w:ascii="仿宋" w:hAnsi="仿宋" w:cs="仿宋"/>
                <w:sz w:val="21"/>
                <w:szCs w:val="21"/>
              </w:rPr>
            </w:pPr>
          </w:p>
        </w:tc>
        <w:tc>
          <w:tcPr>
            <w:tcW w:w="1418" w:type="dxa"/>
            <w:vAlign w:val="center"/>
          </w:tcPr>
          <w:p>
            <w:pPr>
              <w:jc w:val="center"/>
              <w:rPr>
                <w:rFonts w:hint="eastAsia" w:ascii="仿宋" w:hAnsi="仿宋" w:cs="仿宋"/>
                <w:sz w:val="21"/>
                <w:szCs w:val="21"/>
              </w:rPr>
            </w:pPr>
          </w:p>
        </w:tc>
        <w:tc>
          <w:tcPr>
            <w:tcW w:w="1701" w:type="dxa"/>
            <w:vAlign w:val="center"/>
          </w:tcPr>
          <w:p>
            <w:pPr>
              <w:jc w:val="center"/>
              <w:rPr>
                <w:rFonts w:hint="eastAsia" w:ascii="仿宋" w:hAnsi="仿宋" w:cs="仿宋"/>
                <w:sz w:val="21"/>
                <w:szCs w:val="21"/>
              </w:rPr>
            </w:pPr>
          </w:p>
        </w:tc>
        <w:tc>
          <w:tcPr>
            <w:tcW w:w="1071" w:type="dxa"/>
            <w:vAlign w:val="center"/>
          </w:tcPr>
          <w:p>
            <w:pPr>
              <w:jc w:val="center"/>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226" w:type="dxa"/>
            <w:vAlign w:val="center"/>
          </w:tcPr>
          <w:p>
            <w:pPr>
              <w:jc w:val="center"/>
              <w:rPr>
                <w:rFonts w:hint="eastAsia" w:ascii="仿宋" w:hAnsi="仿宋" w:cs="仿宋"/>
                <w:sz w:val="21"/>
                <w:szCs w:val="21"/>
              </w:rPr>
            </w:pPr>
          </w:p>
        </w:tc>
        <w:tc>
          <w:tcPr>
            <w:tcW w:w="1386" w:type="dxa"/>
            <w:vAlign w:val="center"/>
          </w:tcPr>
          <w:p>
            <w:pPr>
              <w:jc w:val="center"/>
              <w:rPr>
                <w:rFonts w:hint="eastAsia" w:ascii="仿宋" w:hAnsi="仿宋" w:cs="仿宋"/>
                <w:sz w:val="21"/>
                <w:szCs w:val="21"/>
              </w:rPr>
            </w:pPr>
          </w:p>
        </w:tc>
        <w:tc>
          <w:tcPr>
            <w:tcW w:w="1720" w:type="dxa"/>
            <w:vAlign w:val="center"/>
          </w:tcPr>
          <w:p>
            <w:pPr>
              <w:jc w:val="center"/>
              <w:rPr>
                <w:rFonts w:hint="eastAsia" w:ascii="仿宋" w:hAnsi="仿宋" w:cs="仿宋"/>
                <w:sz w:val="21"/>
                <w:szCs w:val="21"/>
              </w:rPr>
            </w:pPr>
          </w:p>
        </w:tc>
        <w:tc>
          <w:tcPr>
            <w:tcW w:w="1418" w:type="dxa"/>
            <w:vAlign w:val="center"/>
          </w:tcPr>
          <w:p>
            <w:pPr>
              <w:jc w:val="center"/>
              <w:rPr>
                <w:rFonts w:hint="eastAsia" w:ascii="仿宋" w:hAnsi="仿宋" w:cs="仿宋"/>
                <w:sz w:val="21"/>
                <w:szCs w:val="21"/>
              </w:rPr>
            </w:pPr>
          </w:p>
        </w:tc>
        <w:tc>
          <w:tcPr>
            <w:tcW w:w="1701" w:type="dxa"/>
            <w:vAlign w:val="center"/>
          </w:tcPr>
          <w:p>
            <w:pPr>
              <w:jc w:val="center"/>
              <w:rPr>
                <w:rFonts w:hint="eastAsia" w:ascii="仿宋" w:hAnsi="仿宋" w:cs="仿宋"/>
                <w:sz w:val="21"/>
                <w:szCs w:val="21"/>
              </w:rPr>
            </w:pPr>
          </w:p>
        </w:tc>
        <w:tc>
          <w:tcPr>
            <w:tcW w:w="1071" w:type="dxa"/>
            <w:vAlign w:val="center"/>
          </w:tcPr>
          <w:p>
            <w:pPr>
              <w:jc w:val="center"/>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226" w:type="dxa"/>
            <w:vAlign w:val="center"/>
          </w:tcPr>
          <w:p>
            <w:pPr>
              <w:jc w:val="center"/>
              <w:rPr>
                <w:rFonts w:hint="eastAsia" w:ascii="仿宋" w:hAnsi="仿宋" w:cs="仿宋"/>
                <w:sz w:val="21"/>
                <w:szCs w:val="21"/>
              </w:rPr>
            </w:pPr>
            <w:r>
              <w:rPr>
                <w:rFonts w:hint="eastAsia" w:ascii="仿宋" w:hAnsi="仿宋" w:cs="仿宋"/>
                <w:sz w:val="21"/>
                <w:szCs w:val="21"/>
              </w:rPr>
              <w:t>汇总</w:t>
            </w:r>
          </w:p>
        </w:tc>
        <w:tc>
          <w:tcPr>
            <w:tcW w:w="1386" w:type="dxa"/>
            <w:vAlign w:val="center"/>
          </w:tcPr>
          <w:p>
            <w:pPr>
              <w:jc w:val="center"/>
              <w:rPr>
                <w:rFonts w:hint="eastAsia" w:ascii="仿宋" w:hAnsi="仿宋" w:cs="仿宋"/>
                <w:sz w:val="21"/>
                <w:szCs w:val="21"/>
              </w:rPr>
            </w:pPr>
          </w:p>
        </w:tc>
        <w:tc>
          <w:tcPr>
            <w:tcW w:w="1720" w:type="dxa"/>
            <w:vAlign w:val="center"/>
          </w:tcPr>
          <w:p>
            <w:pPr>
              <w:jc w:val="center"/>
              <w:rPr>
                <w:rFonts w:hint="eastAsia" w:ascii="仿宋" w:hAnsi="仿宋" w:cs="仿宋"/>
                <w:sz w:val="21"/>
                <w:szCs w:val="21"/>
              </w:rPr>
            </w:pPr>
            <w:r>
              <w:rPr>
                <w:rFonts w:hint="eastAsia" w:ascii="仿宋" w:hAnsi="仿宋" w:cs="仿宋"/>
                <w:sz w:val="21"/>
                <w:szCs w:val="21"/>
              </w:rPr>
              <w:t>________户</w:t>
            </w:r>
          </w:p>
        </w:tc>
        <w:tc>
          <w:tcPr>
            <w:tcW w:w="1418" w:type="dxa"/>
            <w:vAlign w:val="center"/>
          </w:tcPr>
          <w:p>
            <w:pPr>
              <w:jc w:val="center"/>
              <w:rPr>
                <w:rFonts w:hint="eastAsia" w:ascii="仿宋" w:hAnsi="仿宋" w:cs="仿宋"/>
                <w:sz w:val="21"/>
                <w:szCs w:val="21"/>
              </w:rPr>
            </w:pPr>
            <w:r>
              <w:rPr>
                <w:rFonts w:hint="eastAsia" w:ascii="仿宋" w:hAnsi="仿宋" w:cs="仿宋"/>
                <w:sz w:val="21"/>
                <w:szCs w:val="21"/>
              </w:rPr>
              <w:t>_______m</w:t>
            </w:r>
            <w:r>
              <w:rPr>
                <w:rFonts w:hint="eastAsia" w:ascii="仿宋" w:hAnsi="仿宋" w:cs="仿宋"/>
                <w:sz w:val="21"/>
                <w:szCs w:val="21"/>
                <w:vertAlign w:val="superscript"/>
              </w:rPr>
              <w:t>2</w:t>
            </w:r>
          </w:p>
        </w:tc>
        <w:tc>
          <w:tcPr>
            <w:tcW w:w="2772" w:type="dxa"/>
            <w:gridSpan w:val="2"/>
            <w:vAlign w:val="center"/>
          </w:tcPr>
          <w:p>
            <w:pPr>
              <w:jc w:val="center"/>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226" w:type="dxa"/>
            <w:vAlign w:val="center"/>
          </w:tcPr>
          <w:p>
            <w:pPr>
              <w:jc w:val="center"/>
              <w:rPr>
                <w:rFonts w:hint="eastAsia" w:ascii="仿宋" w:hAnsi="仿宋" w:cs="仿宋"/>
                <w:sz w:val="21"/>
                <w:szCs w:val="21"/>
              </w:rPr>
            </w:pPr>
            <w:r>
              <w:rPr>
                <w:rFonts w:hint="eastAsia" w:ascii="仿宋" w:hAnsi="仿宋" w:cs="仿宋"/>
                <w:sz w:val="21"/>
                <w:szCs w:val="21"/>
              </w:rPr>
              <w:t>人数</w:t>
            </w:r>
          </w:p>
          <w:p>
            <w:pPr>
              <w:jc w:val="center"/>
              <w:rPr>
                <w:rFonts w:hint="eastAsia" w:ascii="仿宋" w:hAnsi="仿宋" w:cs="仿宋"/>
                <w:sz w:val="21"/>
                <w:szCs w:val="21"/>
              </w:rPr>
            </w:pPr>
            <w:r>
              <w:rPr>
                <w:rFonts w:hint="eastAsia" w:ascii="仿宋" w:hAnsi="仿宋" w:cs="仿宋"/>
                <w:sz w:val="21"/>
                <w:szCs w:val="21"/>
              </w:rPr>
              <w:t>比例</w:t>
            </w:r>
          </w:p>
        </w:tc>
        <w:tc>
          <w:tcPr>
            <w:tcW w:w="3106" w:type="dxa"/>
            <w:gridSpan w:val="2"/>
            <w:vAlign w:val="center"/>
          </w:tcPr>
          <w:p>
            <w:pPr>
              <w:jc w:val="center"/>
              <w:rPr>
                <w:rFonts w:hint="eastAsia" w:ascii="仿宋" w:hAnsi="仿宋" w:cs="仿宋"/>
                <w:sz w:val="21"/>
                <w:szCs w:val="21"/>
              </w:rPr>
            </w:pPr>
            <w:r>
              <w:rPr>
                <w:rFonts w:hint="eastAsia" w:ascii="仿宋" w:hAnsi="仿宋" w:cs="仿宋"/>
                <w:sz w:val="21"/>
                <w:szCs w:val="21"/>
              </w:rPr>
              <w:t>同意业主人数/梯间业主总人数</w:t>
            </w:r>
          </w:p>
        </w:tc>
        <w:tc>
          <w:tcPr>
            <w:tcW w:w="1418" w:type="dxa"/>
            <w:vAlign w:val="center"/>
          </w:tcPr>
          <w:p>
            <w:pPr>
              <w:jc w:val="center"/>
              <w:rPr>
                <w:rFonts w:hint="eastAsia" w:ascii="仿宋" w:hAnsi="仿宋" w:cs="仿宋"/>
                <w:sz w:val="21"/>
                <w:szCs w:val="21"/>
              </w:rPr>
            </w:pPr>
          </w:p>
        </w:tc>
        <w:tc>
          <w:tcPr>
            <w:tcW w:w="2772" w:type="dxa"/>
            <w:gridSpan w:val="2"/>
            <w:vMerge w:val="restart"/>
            <w:vAlign w:val="center"/>
          </w:tcPr>
          <w:p>
            <w:pPr>
              <w:jc w:val="center"/>
              <w:rPr>
                <w:rFonts w:hint="eastAsia" w:ascii="仿宋" w:hAnsi="仿宋" w:cs="仿宋"/>
                <w:sz w:val="21"/>
                <w:szCs w:val="21"/>
              </w:rPr>
            </w:pPr>
            <w:r>
              <w:rPr>
                <w:rFonts w:hint="eastAsia" w:ascii="仿宋" w:hAnsi="仿宋" w:cs="仿宋"/>
                <w:sz w:val="21"/>
                <w:szCs w:val="21"/>
              </w:rPr>
              <w:t>是否满足双2/3</w:t>
            </w:r>
          </w:p>
          <w:p>
            <w:pPr>
              <w:jc w:val="center"/>
              <w:rPr>
                <w:rFonts w:hint="eastAsia" w:ascii="仿宋" w:hAnsi="仿宋" w:cs="仿宋"/>
                <w:sz w:val="21"/>
                <w:szCs w:val="21"/>
              </w:rPr>
            </w:pPr>
            <w:r>
              <w:rPr>
                <w:rFonts w:hint="eastAsia" w:ascii="仿宋" w:hAnsi="仿宋" w:cs="仿宋"/>
                <w:sz w:val="21"/>
                <w:szCs w:val="21"/>
              </w:rPr>
              <w:t>是</w:t>
            </w:r>
            <w:r>
              <w:rPr>
                <w:rFonts w:hint="eastAsia" w:ascii="仿宋" w:hAnsi="仿宋" w:cs="仿宋"/>
                <w:sz w:val="21"/>
                <w:szCs w:val="21"/>
              </w:rPr>
              <w:sym w:font="Wingdings" w:char="00A8"/>
            </w:r>
            <w:r>
              <w:rPr>
                <w:rFonts w:hint="eastAsia" w:ascii="仿宋" w:hAnsi="仿宋" w:cs="仿宋"/>
                <w:sz w:val="21"/>
                <w:szCs w:val="21"/>
              </w:rPr>
              <w:t>/否</w:t>
            </w:r>
            <w:r>
              <w:rPr>
                <w:rFonts w:hint="eastAsia" w:ascii="仿宋" w:hAnsi="仿宋" w:cs="仿宋"/>
                <w:sz w:val="21"/>
                <w:szCs w:val="21"/>
              </w:rPr>
              <w:sym w:font="Wingdings" w:char="00A8"/>
            </w:r>
            <w:r>
              <w:rPr>
                <w:rFonts w:hint="eastAsia" w:ascii="仿宋" w:hAnsi="仿宋" w:cs="仿宋"/>
                <w:sz w:val="21"/>
                <w:szCs w:val="21"/>
              </w:rPr>
              <w:t>（勾选）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226" w:type="dxa"/>
            <w:vAlign w:val="center"/>
          </w:tcPr>
          <w:p>
            <w:pPr>
              <w:jc w:val="center"/>
              <w:rPr>
                <w:rFonts w:hint="eastAsia" w:ascii="仿宋" w:hAnsi="仿宋" w:cs="仿宋"/>
                <w:sz w:val="21"/>
                <w:szCs w:val="21"/>
              </w:rPr>
            </w:pPr>
            <w:r>
              <w:rPr>
                <w:rFonts w:hint="eastAsia" w:ascii="仿宋" w:hAnsi="仿宋" w:cs="仿宋"/>
                <w:sz w:val="21"/>
                <w:szCs w:val="21"/>
              </w:rPr>
              <w:t>住宅面积比例</w:t>
            </w:r>
          </w:p>
        </w:tc>
        <w:tc>
          <w:tcPr>
            <w:tcW w:w="3106" w:type="dxa"/>
            <w:gridSpan w:val="2"/>
            <w:vAlign w:val="center"/>
          </w:tcPr>
          <w:p>
            <w:pPr>
              <w:jc w:val="center"/>
              <w:rPr>
                <w:rFonts w:hint="eastAsia" w:ascii="仿宋" w:hAnsi="仿宋" w:cs="仿宋"/>
                <w:sz w:val="21"/>
                <w:szCs w:val="21"/>
              </w:rPr>
            </w:pPr>
            <w:r>
              <w:rPr>
                <w:rFonts w:hint="eastAsia" w:ascii="仿宋" w:hAnsi="仿宋" w:cs="仿宋"/>
                <w:sz w:val="21"/>
                <w:szCs w:val="21"/>
              </w:rPr>
              <w:t>同意住户住宅面积/梯间住户住宅总面积</w:t>
            </w:r>
          </w:p>
        </w:tc>
        <w:tc>
          <w:tcPr>
            <w:tcW w:w="1418" w:type="dxa"/>
            <w:vAlign w:val="center"/>
          </w:tcPr>
          <w:p>
            <w:pPr>
              <w:jc w:val="center"/>
              <w:rPr>
                <w:rFonts w:hint="eastAsia" w:ascii="仿宋" w:hAnsi="仿宋" w:cs="仿宋"/>
                <w:sz w:val="21"/>
                <w:szCs w:val="21"/>
              </w:rPr>
            </w:pPr>
          </w:p>
        </w:tc>
        <w:tc>
          <w:tcPr>
            <w:tcW w:w="2772" w:type="dxa"/>
            <w:gridSpan w:val="2"/>
            <w:vMerge w:val="continue"/>
            <w:vAlign w:val="center"/>
          </w:tcPr>
          <w:p>
            <w:pPr>
              <w:jc w:val="center"/>
              <w:rPr>
                <w:rFonts w:hint="eastAsia" w:ascii="仿宋" w:hAnsi="仿宋" w:cs="仿宋"/>
                <w:sz w:val="21"/>
                <w:szCs w:val="21"/>
              </w:rPr>
            </w:pPr>
          </w:p>
        </w:tc>
      </w:tr>
    </w:tbl>
    <w:p>
      <w:pPr>
        <w:rPr>
          <w:rFonts w:hint="eastAsia" w:ascii="仿宋" w:hAnsi="仿宋" w:cs="仿宋"/>
          <w:szCs w:val="21"/>
        </w:rPr>
      </w:pPr>
      <w:r>
        <w:rPr>
          <w:rFonts w:hint="eastAsia" w:ascii="仿宋" w:hAnsi="仿宋" w:cs="仿宋"/>
          <w:sz w:val="21"/>
          <w:szCs w:val="21"/>
        </w:rPr>
        <w:t>注：</w:t>
      </w:r>
      <w:bookmarkEnd w:id="1"/>
      <w:r>
        <w:rPr>
          <w:rFonts w:hint="eastAsia" w:ascii="仿宋" w:hAnsi="仿宋" w:cs="仿宋"/>
          <w:sz w:val="21"/>
          <w:szCs w:val="21"/>
        </w:rPr>
        <w:t>产权人在意见栏中按门牌号顺序填写意见，可选择“同意”，“反对”，“弃权”三种类型意见填写，其中“弃权”即不需要出资也不享有受补偿和使用电梯的权利，若同意的业主愿意主动承担投弃权票业主的出资金额，可将弃权票数计入同意票数中。</w:t>
      </w:r>
    </w:p>
    <w:p/>
    <w:p>
      <w:pPr>
        <w:spacing w:line="600" w:lineRule="exact"/>
        <w:jc w:val="left"/>
        <w:rPr>
          <w:rFonts w:hint="eastAsia" w:ascii="仿宋" w:hAnsi="仿宋"/>
          <w:sz w:val="32"/>
          <w:szCs w:val="32"/>
        </w:rPr>
      </w:pPr>
      <w:r>
        <w:rPr>
          <w:rFonts w:hint="eastAsia" w:ascii="仿宋" w:hAnsi="仿宋"/>
          <w:sz w:val="32"/>
          <w:szCs w:val="32"/>
        </w:rPr>
        <w:t>附件1-2</w:t>
      </w:r>
    </w:p>
    <w:p>
      <w:pPr>
        <w:spacing w:line="14" w:lineRule="exact"/>
        <w:jc w:val="center"/>
      </w:pPr>
    </w:p>
    <w:p>
      <w:pPr>
        <w:pStyle w:val="2"/>
        <w:jc w:val="center"/>
        <w:rPr>
          <w:rFonts w:hint="eastAsia"/>
          <w:sz w:val="32"/>
        </w:rPr>
      </w:pPr>
      <w:r>
        <w:rPr>
          <w:rFonts w:hint="eastAsia"/>
          <w:sz w:val="32"/>
        </w:rPr>
        <w:t>成片连片加装电梯规划设计申请表（参考）</w:t>
      </w:r>
    </w:p>
    <w:p>
      <w:pPr>
        <w:ind w:firstLine="300" w:firstLineChars="100"/>
        <w:rPr>
          <w:rFonts w:hint="eastAsia" w:ascii="仿宋" w:hAnsi="仿宋" w:cs="仿宋"/>
        </w:rPr>
      </w:pPr>
      <w:r>
        <w:rPr>
          <w:rFonts w:hint="eastAsia" w:ascii="仿宋" w:hAnsi="仿宋" w:cs="仿宋"/>
        </w:rPr>
        <w:t>深圳市</w:t>
      </w:r>
      <w:r>
        <w:rPr>
          <w:rFonts w:hint="eastAsia" w:ascii="仿宋" w:hAnsi="仿宋" w:cs="仿宋"/>
          <w:u w:val="single"/>
        </w:rPr>
        <w:t xml:space="preserve">         </w:t>
      </w:r>
      <w:r>
        <w:rPr>
          <w:rFonts w:hint="eastAsia" w:ascii="仿宋" w:hAnsi="仿宋" w:cs="仿宋"/>
        </w:rPr>
        <w:t>区</w:t>
      </w:r>
      <w:r>
        <w:rPr>
          <w:rFonts w:hint="eastAsia" w:ascii="仿宋" w:hAnsi="仿宋" w:cs="仿宋"/>
          <w:u w:val="single"/>
        </w:rPr>
        <w:t xml:space="preserve">              </w:t>
      </w:r>
      <w:r>
        <w:rPr>
          <w:rFonts w:hint="eastAsia" w:ascii="仿宋" w:hAnsi="仿宋" w:cs="仿宋"/>
        </w:rPr>
        <w:t>街道</w:t>
      </w:r>
      <w:r>
        <w:rPr>
          <w:rFonts w:hint="eastAsia" w:ascii="仿宋" w:hAnsi="仿宋" w:cs="仿宋"/>
          <w:u w:val="single"/>
        </w:rPr>
        <w:t xml:space="preserve">             </w:t>
      </w:r>
      <w:r>
        <w:rPr>
          <w:rFonts w:hint="eastAsia" w:ascii="仿宋" w:hAnsi="仿宋" w:cs="仿宋"/>
        </w:rPr>
        <w:t>小区</w:t>
      </w:r>
    </w:p>
    <w:p>
      <w:pPr>
        <w:ind w:firstLine="1200" w:firstLineChars="400"/>
        <w:rPr>
          <w:rFonts w:hint="eastAsia" w:ascii="仿宋" w:hAnsi="仿宋" w:cs="仿宋"/>
        </w:rPr>
      </w:pPr>
      <w:r>
        <w:rPr>
          <w:rFonts w:hint="eastAsia" w:ascii="仿宋" w:hAnsi="仿宋" w:cs="仿宋"/>
          <w:u w:val="single"/>
        </w:rPr>
        <w:t xml:space="preserve">         </w:t>
      </w:r>
      <w:r>
        <w:rPr>
          <w:rFonts w:hint="eastAsia" w:ascii="仿宋" w:hAnsi="仿宋" w:cs="仿宋"/>
        </w:rPr>
        <w:t>栋</w:t>
      </w:r>
      <w:r>
        <w:rPr>
          <w:rFonts w:hint="eastAsia" w:ascii="仿宋" w:hAnsi="仿宋" w:cs="仿宋"/>
          <w:u w:val="single"/>
        </w:rPr>
        <w:t xml:space="preserve">              </w:t>
      </w:r>
      <w:r>
        <w:rPr>
          <w:rFonts w:hint="eastAsia" w:ascii="仿宋" w:hAnsi="仿宋" w:cs="仿宋"/>
        </w:rPr>
        <w:t>单元</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6"/>
        <w:gridCol w:w="1386"/>
        <w:gridCol w:w="1720"/>
        <w:gridCol w:w="1418"/>
        <w:gridCol w:w="1701"/>
        <w:gridCol w:w="10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10" w:hRule="atLeast"/>
        </w:trPr>
        <w:tc>
          <w:tcPr>
            <w:tcW w:w="1226" w:type="dxa"/>
            <w:vAlign w:val="center"/>
          </w:tcPr>
          <w:p>
            <w:pPr>
              <w:jc w:val="center"/>
              <w:rPr>
                <w:rFonts w:hint="eastAsia" w:ascii="仿宋" w:hAnsi="仿宋" w:cs="仿宋"/>
                <w:b/>
                <w:bCs/>
                <w:sz w:val="21"/>
                <w:szCs w:val="21"/>
              </w:rPr>
            </w:pPr>
            <w:r>
              <w:rPr>
                <w:rFonts w:hint="eastAsia" w:ascii="仿宋" w:hAnsi="仿宋" w:cs="仿宋"/>
                <w:b/>
                <w:bCs/>
                <w:sz w:val="21"/>
                <w:szCs w:val="21"/>
              </w:rPr>
              <w:t>房号</w:t>
            </w:r>
          </w:p>
        </w:tc>
        <w:tc>
          <w:tcPr>
            <w:tcW w:w="1386" w:type="dxa"/>
            <w:vAlign w:val="center"/>
          </w:tcPr>
          <w:p>
            <w:pPr>
              <w:jc w:val="center"/>
              <w:rPr>
                <w:rFonts w:hint="eastAsia" w:ascii="仿宋" w:hAnsi="仿宋" w:cs="仿宋"/>
                <w:b/>
                <w:bCs/>
                <w:sz w:val="21"/>
                <w:szCs w:val="21"/>
              </w:rPr>
            </w:pPr>
            <w:r>
              <w:rPr>
                <w:rFonts w:hint="eastAsia" w:ascii="仿宋" w:hAnsi="仿宋" w:cs="仿宋"/>
                <w:b/>
                <w:bCs/>
                <w:sz w:val="21"/>
                <w:szCs w:val="21"/>
              </w:rPr>
              <w:t>意见</w:t>
            </w:r>
          </w:p>
          <w:p>
            <w:pPr>
              <w:jc w:val="center"/>
              <w:rPr>
                <w:rFonts w:hint="eastAsia" w:ascii="仿宋" w:hAnsi="仿宋" w:cs="仿宋"/>
                <w:b/>
                <w:bCs/>
                <w:sz w:val="21"/>
                <w:szCs w:val="21"/>
              </w:rPr>
            </w:pPr>
            <w:r>
              <w:rPr>
                <w:rFonts w:hint="eastAsia" w:ascii="仿宋" w:hAnsi="仿宋" w:cs="仿宋"/>
                <w:b/>
                <w:bCs/>
                <w:sz w:val="21"/>
                <w:szCs w:val="21"/>
              </w:rPr>
              <w:t>（同意/弃权/反对）</w:t>
            </w:r>
          </w:p>
        </w:tc>
        <w:tc>
          <w:tcPr>
            <w:tcW w:w="1720" w:type="dxa"/>
            <w:vAlign w:val="center"/>
          </w:tcPr>
          <w:p>
            <w:pPr>
              <w:jc w:val="center"/>
              <w:rPr>
                <w:rFonts w:hint="eastAsia" w:ascii="仿宋" w:hAnsi="仿宋" w:cs="仿宋"/>
                <w:b/>
                <w:bCs/>
                <w:sz w:val="21"/>
                <w:szCs w:val="21"/>
              </w:rPr>
            </w:pPr>
            <w:r>
              <w:rPr>
                <w:rFonts w:hint="eastAsia" w:ascii="仿宋" w:hAnsi="仿宋" w:cs="仿宋"/>
                <w:b/>
                <w:bCs/>
                <w:sz w:val="21"/>
                <w:szCs w:val="21"/>
              </w:rPr>
              <w:t>产权人签名</w:t>
            </w:r>
          </w:p>
          <w:p>
            <w:pPr>
              <w:jc w:val="center"/>
              <w:rPr>
                <w:rFonts w:hint="eastAsia" w:ascii="仿宋" w:hAnsi="仿宋" w:cs="仿宋"/>
                <w:b/>
                <w:bCs/>
                <w:sz w:val="21"/>
                <w:szCs w:val="21"/>
              </w:rPr>
            </w:pPr>
            <w:r>
              <w:rPr>
                <w:rFonts w:hint="eastAsia" w:ascii="仿宋" w:hAnsi="仿宋" w:cs="仿宋"/>
                <w:b/>
                <w:bCs/>
                <w:sz w:val="21"/>
                <w:szCs w:val="21"/>
              </w:rPr>
              <w:t>（包含共有产权人）</w:t>
            </w:r>
          </w:p>
        </w:tc>
        <w:tc>
          <w:tcPr>
            <w:tcW w:w="1418" w:type="dxa"/>
            <w:vAlign w:val="center"/>
          </w:tcPr>
          <w:p>
            <w:pPr>
              <w:jc w:val="center"/>
              <w:rPr>
                <w:rFonts w:hint="eastAsia" w:ascii="仿宋" w:hAnsi="仿宋" w:cs="仿宋"/>
                <w:b/>
                <w:bCs/>
                <w:sz w:val="21"/>
                <w:szCs w:val="21"/>
              </w:rPr>
            </w:pPr>
            <w:r>
              <w:rPr>
                <w:rFonts w:hint="eastAsia" w:ascii="仿宋" w:hAnsi="仿宋" w:cs="仿宋"/>
                <w:b/>
                <w:bCs/>
                <w:sz w:val="21"/>
                <w:szCs w:val="21"/>
              </w:rPr>
              <w:t>产权面积/m</w:t>
            </w:r>
            <w:r>
              <w:rPr>
                <w:rFonts w:hint="eastAsia" w:ascii="仿宋" w:hAnsi="仿宋" w:cs="仿宋"/>
                <w:b/>
                <w:bCs/>
                <w:sz w:val="21"/>
                <w:szCs w:val="21"/>
                <w:vertAlign w:val="superscript"/>
              </w:rPr>
              <w:t>2</w:t>
            </w:r>
          </w:p>
        </w:tc>
        <w:tc>
          <w:tcPr>
            <w:tcW w:w="1701" w:type="dxa"/>
            <w:vAlign w:val="center"/>
          </w:tcPr>
          <w:p>
            <w:pPr>
              <w:jc w:val="center"/>
              <w:rPr>
                <w:rFonts w:hint="eastAsia" w:ascii="仿宋" w:hAnsi="仿宋" w:cs="仿宋"/>
                <w:b/>
                <w:bCs/>
                <w:sz w:val="21"/>
                <w:szCs w:val="21"/>
              </w:rPr>
            </w:pPr>
            <w:r>
              <w:rPr>
                <w:rFonts w:hint="eastAsia" w:ascii="仿宋" w:hAnsi="仿宋" w:cs="仿宋"/>
                <w:b/>
                <w:bCs/>
                <w:sz w:val="21"/>
                <w:szCs w:val="21"/>
              </w:rPr>
              <w:t>联系电话</w:t>
            </w:r>
          </w:p>
        </w:tc>
        <w:tc>
          <w:tcPr>
            <w:tcW w:w="1071" w:type="dxa"/>
            <w:vAlign w:val="center"/>
          </w:tcPr>
          <w:p>
            <w:pPr>
              <w:jc w:val="center"/>
              <w:rPr>
                <w:rFonts w:hint="eastAsia" w:ascii="仿宋" w:hAnsi="仿宋" w:cs="仿宋"/>
                <w:b/>
                <w:bCs/>
                <w:sz w:val="21"/>
                <w:szCs w:val="21"/>
              </w:rPr>
            </w:pPr>
            <w:r>
              <w:rPr>
                <w:rFonts w:hint="eastAsia" w:ascii="仿宋" w:hAnsi="仿宋" w:cs="仿宋"/>
                <w:b/>
                <w:bCs/>
                <w:sz w:val="21"/>
                <w:szCs w:val="21"/>
              </w:rPr>
              <w:t>日期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226" w:type="dxa"/>
            <w:vAlign w:val="center"/>
          </w:tcPr>
          <w:p>
            <w:pPr>
              <w:jc w:val="center"/>
              <w:rPr>
                <w:rFonts w:hint="eastAsia" w:ascii="仿宋" w:hAnsi="仿宋" w:cs="仿宋"/>
                <w:sz w:val="21"/>
                <w:szCs w:val="21"/>
              </w:rPr>
            </w:pPr>
          </w:p>
        </w:tc>
        <w:tc>
          <w:tcPr>
            <w:tcW w:w="1386" w:type="dxa"/>
            <w:vAlign w:val="center"/>
          </w:tcPr>
          <w:p>
            <w:pPr>
              <w:jc w:val="center"/>
              <w:rPr>
                <w:rFonts w:hint="eastAsia" w:ascii="仿宋" w:hAnsi="仿宋" w:cs="仿宋"/>
                <w:sz w:val="21"/>
                <w:szCs w:val="21"/>
              </w:rPr>
            </w:pPr>
          </w:p>
        </w:tc>
        <w:tc>
          <w:tcPr>
            <w:tcW w:w="1720" w:type="dxa"/>
            <w:vAlign w:val="center"/>
          </w:tcPr>
          <w:p>
            <w:pPr>
              <w:jc w:val="center"/>
              <w:rPr>
                <w:rFonts w:hint="eastAsia" w:ascii="仿宋" w:hAnsi="仿宋" w:cs="仿宋"/>
                <w:sz w:val="21"/>
                <w:szCs w:val="21"/>
              </w:rPr>
            </w:pPr>
          </w:p>
        </w:tc>
        <w:tc>
          <w:tcPr>
            <w:tcW w:w="1418" w:type="dxa"/>
            <w:vAlign w:val="center"/>
          </w:tcPr>
          <w:p>
            <w:pPr>
              <w:jc w:val="center"/>
              <w:rPr>
                <w:rFonts w:hint="eastAsia" w:ascii="仿宋" w:hAnsi="仿宋" w:cs="仿宋"/>
                <w:sz w:val="21"/>
                <w:szCs w:val="21"/>
              </w:rPr>
            </w:pPr>
          </w:p>
        </w:tc>
        <w:tc>
          <w:tcPr>
            <w:tcW w:w="1701" w:type="dxa"/>
            <w:vAlign w:val="center"/>
          </w:tcPr>
          <w:p>
            <w:pPr>
              <w:jc w:val="center"/>
              <w:rPr>
                <w:rFonts w:hint="eastAsia" w:ascii="仿宋" w:hAnsi="仿宋" w:cs="仿宋"/>
                <w:sz w:val="21"/>
                <w:szCs w:val="21"/>
              </w:rPr>
            </w:pPr>
          </w:p>
        </w:tc>
        <w:tc>
          <w:tcPr>
            <w:tcW w:w="1071" w:type="dxa"/>
            <w:vAlign w:val="center"/>
          </w:tcPr>
          <w:p>
            <w:pPr>
              <w:jc w:val="center"/>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226" w:type="dxa"/>
            <w:vAlign w:val="center"/>
          </w:tcPr>
          <w:p>
            <w:pPr>
              <w:jc w:val="center"/>
              <w:rPr>
                <w:rFonts w:hint="eastAsia" w:ascii="仿宋" w:hAnsi="仿宋" w:cs="仿宋"/>
                <w:sz w:val="21"/>
                <w:szCs w:val="21"/>
              </w:rPr>
            </w:pPr>
          </w:p>
        </w:tc>
        <w:tc>
          <w:tcPr>
            <w:tcW w:w="1386" w:type="dxa"/>
            <w:vAlign w:val="center"/>
          </w:tcPr>
          <w:p>
            <w:pPr>
              <w:jc w:val="center"/>
              <w:rPr>
                <w:rFonts w:hint="eastAsia" w:ascii="仿宋" w:hAnsi="仿宋" w:cs="仿宋"/>
                <w:sz w:val="21"/>
                <w:szCs w:val="21"/>
              </w:rPr>
            </w:pPr>
          </w:p>
        </w:tc>
        <w:tc>
          <w:tcPr>
            <w:tcW w:w="1720" w:type="dxa"/>
            <w:vAlign w:val="center"/>
          </w:tcPr>
          <w:p>
            <w:pPr>
              <w:jc w:val="center"/>
              <w:rPr>
                <w:rFonts w:hint="eastAsia" w:ascii="仿宋" w:hAnsi="仿宋" w:cs="仿宋"/>
                <w:sz w:val="21"/>
                <w:szCs w:val="21"/>
              </w:rPr>
            </w:pPr>
          </w:p>
        </w:tc>
        <w:tc>
          <w:tcPr>
            <w:tcW w:w="1418" w:type="dxa"/>
            <w:vAlign w:val="center"/>
          </w:tcPr>
          <w:p>
            <w:pPr>
              <w:jc w:val="center"/>
              <w:rPr>
                <w:rFonts w:hint="eastAsia" w:ascii="仿宋" w:hAnsi="仿宋" w:cs="仿宋"/>
                <w:sz w:val="21"/>
                <w:szCs w:val="21"/>
              </w:rPr>
            </w:pPr>
          </w:p>
        </w:tc>
        <w:tc>
          <w:tcPr>
            <w:tcW w:w="1701" w:type="dxa"/>
            <w:vAlign w:val="center"/>
          </w:tcPr>
          <w:p>
            <w:pPr>
              <w:jc w:val="center"/>
              <w:rPr>
                <w:rFonts w:hint="eastAsia" w:ascii="仿宋" w:hAnsi="仿宋" w:cs="仿宋"/>
                <w:sz w:val="21"/>
                <w:szCs w:val="21"/>
              </w:rPr>
            </w:pPr>
          </w:p>
        </w:tc>
        <w:tc>
          <w:tcPr>
            <w:tcW w:w="1071" w:type="dxa"/>
            <w:vAlign w:val="center"/>
          </w:tcPr>
          <w:p>
            <w:pPr>
              <w:jc w:val="center"/>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226" w:type="dxa"/>
            <w:vAlign w:val="center"/>
          </w:tcPr>
          <w:p>
            <w:pPr>
              <w:jc w:val="center"/>
              <w:rPr>
                <w:rFonts w:hint="eastAsia" w:ascii="仿宋" w:hAnsi="仿宋" w:cs="仿宋"/>
                <w:sz w:val="21"/>
                <w:szCs w:val="21"/>
              </w:rPr>
            </w:pPr>
          </w:p>
        </w:tc>
        <w:tc>
          <w:tcPr>
            <w:tcW w:w="1386" w:type="dxa"/>
            <w:vAlign w:val="center"/>
          </w:tcPr>
          <w:p>
            <w:pPr>
              <w:jc w:val="center"/>
              <w:rPr>
                <w:rFonts w:hint="eastAsia" w:ascii="仿宋" w:hAnsi="仿宋" w:cs="仿宋"/>
                <w:sz w:val="21"/>
                <w:szCs w:val="21"/>
              </w:rPr>
            </w:pPr>
          </w:p>
        </w:tc>
        <w:tc>
          <w:tcPr>
            <w:tcW w:w="1720" w:type="dxa"/>
            <w:vAlign w:val="center"/>
          </w:tcPr>
          <w:p>
            <w:pPr>
              <w:jc w:val="center"/>
              <w:rPr>
                <w:rFonts w:hint="eastAsia" w:ascii="仿宋" w:hAnsi="仿宋" w:cs="仿宋"/>
                <w:sz w:val="21"/>
                <w:szCs w:val="21"/>
              </w:rPr>
            </w:pPr>
          </w:p>
        </w:tc>
        <w:tc>
          <w:tcPr>
            <w:tcW w:w="1418" w:type="dxa"/>
            <w:vAlign w:val="center"/>
          </w:tcPr>
          <w:p>
            <w:pPr>
              <w:jc w:val="center"/>
              <w:rPr>
                <w:rFonts w:hint="eastAsia" w:ascii="仿宋" w:hAnsi="仿宋" w:cs="仿宋"/>
                <w:sz w:val="21"/>
                <w:szCs w:val="21"/>
              </w:rPr>
            </w:pPr>
          </w:p>
        </w:tc>
        <w:tc>
          <w:tcPr>
            <w:tcW w:w="1701" w:type="dxa"/>
            <w:vAlign w:val="center"/>
          </w:tcPr>
          <w:p>
            <w:pPr>
              <w:jc w:val="center"/>
              <w:rPr>
                <w:rFonts w:hint="eastAsia" w:ascii="仿宋" w:hAnsi="仿宋" w:cs="仿宋"/>
                <w:sz w:val="21"/>
                <w:szCs w:val="21"/>
              </w:rPr>
            </w:pPr>
          </w:p>
        </w:tc>
        <w:tc>
          <w:tcPr>
            <w:tcW w:w="1071" w:type="dxa"/>
            <w:vAlign w:val="center"/>
          </w:tcPr>
          <w:p>
            <w:pPr>
              <w:jc w:val="center"/>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226" w:type="dxa"/>
            <w:vAlign w:val="center"/>
          </w:tcPr>
          <w:p>
            <w:pPr>
              <w:jc w:val="center"/>
              <w:rPr>
                <w:rFonts w:hint="eastAsia" w:ascii="仿宋" w:hAnsi="仿宋" w:cs="仿宋"/>
                <w:sz w:val="21"/>
                <w:szCs w:val="21"/>
              </w:rPr>
            </w:pPr>
          </w:p>
        </w:tc>
        <w:tc>
          <w:tcPr>
            <w:tcW w:w="1386" w:type="dxa"/>
            <w:vAlign w:val="center"/>
          </w:tcPr>
          <w:p>
            <w:pPr>
              <w:jc w:val="center"/>
              <w:rPr>
                <w:rFonts w:hint="eastAsia" w:ascii="仿宋" w:hAnsi="仿宋" w:cs="仿宋"/>
                <w:sz w:val="21"/>
                <w:szCs w:val="21"/>
              </w:rPr>
            </w:pPr>
          </w:p>
        </w:tc>
        <w:tc>
          <w:tcPr>
            <w:tcW w:w="1720" w:type="dxa"/>
            <w:vAlign w:val="center"/>
          </w:tcPr>
          <w:p>
            <w:pPr>
              <w:jc w:val="center"/>
              <w:rPr>
                <w:rFonts w:hint="eastAsia" w:ascii="仿宋" w:hAnsi="仿宋" w:cs="仿宋"/>
                <w:sz w:val="21"/>
                <w:szCs w:val="21"/>
              </w:rPr>
            </w:pPr>
          </w:p>
        </w:tc>
        <w:tc>
          <w:tcPr>
            <w:tcW w:w="1418" w:type="dxa"/>
            <w:vAlign w:val="center"/>
          </w:tcPr>
          <w:p>
            <w:pPr>
              <w:jc w:val="center"/>
              <w:rPr>
                <w:rFonts w:hint="eastAsia" w:ascii="仿宋" w:hAnsi="仿宋" w:cs="仿宋"/>
                <w:sz w:val="21"/>
                <w:szCs w:val="21"/>
              </w:rPr>
            </w:pPr>
          </w:p>
        </w:tc>
        <w:tc>
          <w:tcPr>
            <w:tcW w:w="1701" w:type="dxa"/>
            <w:vAlign w:val="center"/>
          </w:tcPr>
          <w:p>
            <w:pPr>
              <w:jc w:val="center"/>
              <w:rPr>
                <w:rFonts w:hint="eastAsia" w:ascii="仿宋" w:hAnsi="仿宋" w:cs="仿宋"/>
                <w:sz w:val="21"/>
                <w:szCs w:val="21"/>
              </w:rPr>
            </w:pPr>
          </w:p>
        </w:tc>
        <w:tc>
          <w:tcPr>
            <w:tcW w:w="1071" w:type="dxa"/>
            <w:vAlign w:val="center"/>
          </w:tcPr>
          <w:p>
            <w:pPr>
              <w:jc w:val="center"/>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226" w:type="dxa"/>
            <w:vAlign w:val="center"/>
          </w:tcPr>
          <w:p>
            <w:pPr>
              <w:jc w:val="center"/>
              <w:rPr>
                <w:rFonts w:hint="eastAsia" w:ascii="仿宋" w:hAnsi="仿宋" w:cs="仿宋"/>
                <w:sz w:val="21"/>
                <w:szCs w:val="21"/>
              </w:rPr>
            </w:pPr>
          </w:p>
        </w:tc>
        <w:tc>
          <w:tcPr>
            <w:tcW w:w="1386" w:type="dxa"/>
            <w:vAlign w:val="center"/>
          </w:tcPr>
          <w:p>
            <w:pPr>
              <w:jc w:val="center"/>
              <w:rPr>
                <w:rFonts w:hint="eastAsia" w:ascii="仿宋" w:hAnsi="仿宋" w:cs="仿宋"/>
                <w:sz w:val="21"/>
                <w:szCs w:val="21"/>
              </w:rPr>
            </w:pPr>
          </w:p>
        </w:tc>
        <w:tc>
          <w:tcPr>
            <w:tcW w:w="1720" w:type="dxa"/>
            <w:vAlign w:val="center"/>
          </w:tcPr>
          <w:p>
            <w:pPr>
              <w:jc w:val="center"/>
              <w:rPr>
                <w:rFonts w:hint="eastAsia" w:ascii="仿宋" w:hAnsi="仿宋" w:cs="仿宋"/>
                <w:sz w:val="21"/>
                <w:szCs w:val="21"/>
              </w:rPr>
            </w:pPr>
          </w:p>
        </w:tc>
        <w:tc>
          <w:tcPr>
            <w:tcW w:w="1418" w:type="dxa"/>
            <w:vAlign w:val="center"/>
          </w:tcPr>
          <w:p>
            <w:pPr>
              <w:jc w:val="center"/>
              <w:rPr>
                <w:rFonts w:hint="eastAsia" w:ascii="仿宋" w:hAnsi="仿宋" w:cs="仿宋"/>
                <w:sz w:val="21"/>
                <w:szCs w:val="21"/>
              </w:rPr>
            </w:pPr>
          </w:p>
        </w:tc>
        <w:tc>
          <w:tcPr>
            <w:tcW w:w="1701" w:type="dxa"/>
            <w:vAlign w:val="center"/>
          </w:tcPr>
          <w:p>
            <w:pPr>
              <w:jc w:val="center"/>
              <w:rPr>
                <w:rFonts w:hint="eastAsia" w:ascii="仿宋" w:hAnsi="仿宋" w:cs="仿宋"/>
                <w:sz w:val="21"/>
                <w:szCs w:val="21"/>
              </w:rPr>
            </w:pPr>
          </w:p>
        </w:tc>
        <w:tc>
          <w:tcPr>
            <w:tcW w:w="1071" w:type="dxa"/>
            <w:vAlign w:val="center"/>
          </w:tcPr>
          <w:p>
            <w:pPr>
              <w:jc w:val="center"/>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226" w:type="dxa"/>
            <w:vAlign w:val="center"/>
          </w:tcPr>
          <w:p>
            <w:pPr>
              <w:jc w:val="center"/>
              <w:rPr>
                <w:rFonts w:hint="eastAsia" w:ascii="仿宋" w:hAnsi="仿宋" w:cs="仿宋"/>
                <w:sz w:val="21"/>
                <w:szCs w:val="21"/>
              </w:rPr>
            </w:pPr>
          </w:p>
        </w:tc>
        <w:tc>
          <w:tcPr>
            <w:tcW w:w="1386" w:type="dxa"/>
            <w:vAlign w:val="center"/>
          </w:tcPr>
          <w:p>
            <w:pPr>
              <w:jc w:val="center"/>
              <w:rPr>
                <w:rFonts w:hint="eastAsia" w:ascii="仿宋" w:hAnsi="仿宋" w:cs="仿宋"/>
                <w:sz w:val="21"/>
                <w:szCs w:val="21"/>
              </w:rPr>
            </w:pPr>
          </w:p>
        </w:tc>
        <w:tc>
          <w:tcPr>
            <w:tcW w:w="1720" w:type="dxa"/>
            <w:vAlign w:val="center"/>
          </w:tcPr>
          <w:p>
            <w:pPr>
              <w:jc w:val="center"/>
              <w:rPr>
                <w:rFonts w:hint="eastAsia" w:ascii="仿宋" w:hAnsi="仿宋" w:cs="仿宋"/>
                <w:sz w:val="21"/>
                <w:szCs w:val="21"/>
              </w:rPr>
            </w:pPr>
          </w:p>
        </w:tc>
        <w:tc>
          <w:tcPr>
            <w:tcW w:w="1418" w:type="dxa"/>
            <w:vAlign w:val="center"/>
          </w:tcPr>
          <w:p>
            <w:pPr>
              <w:jc w:val="center"/>
              <w:rPr>
                <w:rFonts w:hint="eastAsia" w:ascii="仿宋" w:hAnsi="仿宋" w:cs="仿宋"/>
                <w:sz w:val="21"/>
                <w:szCs w:val="21"/>
              </w:rPr>
            </w:pPr>
          </w:p>
        </w:tc>
        <w:tc>
          <w:tcPr>
            <w:tcW w:w="1701" w:type="dxa"/>
            <w:vAlign w:val="center"/>
          </w:tcPr>
          <w:p>
            <w:pPr>
              <w:jc w:val="center"/>
              <w:rPr>
                <w:rFonts w:hint="eastAsia" w:ascii="仿宋" w:hAnsi="仿宋" w:cs="仿宋"/>
                <w:sz w:val="21"/>
                <w:szCs w:val="21"/>
              </w:rPr>
            </w:pPr>
          </w:p>
        </w:tc>
        <w:tc>
          <w:tcPr>
            <w:tcW w:w="1071" w:type="dxa"/>
            <w:vAlign w:val="center"/>
          </w:tcPr>
          <w:p>
            <w:pPr>
              <w:jc w:val="center"/>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226" w:type="dxa"/>
            <w:vAlign w:val="center"/>
          </w:tcPr>
          <w:p>
            <w:pPr>
              <w:jc w:val="center"/>
              <w:rPr>
                <w:rFonts w:hint="eastAsia" w:ascii="仿宋" w:hAnsi="仿宋" w:cs="仿宋"/>
                <w:sz w:val="21"/>
                <w:szCs w:val="21"/>
              </w:rPr>
            </w:pPr>
          </w:p>
        </w:tc>
        <w:tc>
          <w:tcPr>
            <w:tcW w:w="1386" w:type="dxa"/>
            <w:vAlign w:val="center"/>
          </w:tcPr>
          <w:p>
            <w:pPr>
              <w:jc w:val="center"/>
              <w:rPr>
                <w:rFonts w:hint="eastAsia" w:ascii="仿宋" w:hAnsi="仿宋" w:cs="仿宋"/>
                <w:sz w:val="21"/>
                <w:szCs w:val="21"/>
              </w:rPr>
            </w:pPr>
          </w:p>
        </w:tc>
        <w:tc>
          <w:tcPr>
            <w:tcW w:w="1720" w:type="dxa"/>
            <w:vAlign w:val="center"/>
          </w:tcPr>
          <w:p>
            <w:pPr>
              <w:jc w:val="center"/>
              <w:rPr>
                <w:rFonts w:hint="eastAsia" w:ascii="仿宋" w:hAnsi="仿宋" w:cs="仿宋"/>
                <w:sz w:val="21"/>
                <w:szCs w:val="21"/>
              </w:rPr>
            </w:pPr>
          </w:p>
        </w:tc>
        <w:tc>
          <w:tcPr>
            <w:tcW w:w="1418" w:type="dxa"/>
            <w:vAlign w:val="center"/>
          </w:tcPr>
          <w:p>
            <w:pPr>
              <w:jc w:val="center"/>
              <w:rPr>
                <w:rFonts w:hint="eastAsia" w:ascii="仿宋" w:hAnsi="仿宋" w:cs="仿宋"/>
                <w:sz w:val="21"/>
                <w:szCs w:val="21"/>
              </w:rPr>
            </w:pPr>
          </w:p>
        </w:tc>
        <w:tc>
          <w:tcPr>
            <w:tcW w:w="1701" w:type="dxa"/>
            <w:vAlign w:val="center"/>
          </w:tcPr>
          <w:p>
            <w:pPr>
              <w:jc w:val="center"/>
              <w:rPr>
                <w:rFonts w:hint="eastAsia" w:ascii="仿宋" w:hAnsi="仿宋" w:cs="仿宋"/>
                <w:sz w:val="21"/>
                <w:szCs w:val="21"/>
              </w:rPr>
            </w:pPr>
          </w:p>
        </w:tc>
        <w:tc>
          <w:tcPr>
            <w:tcW w:w="1071" w:type="dxa"/>
            <w:vAlign w:val="center"/>
          </w:tcPr>
          <w:p>
            <w:pPr>
              <w:jc w:val="center"/>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226" w:type="dxa"/>
            <w:vAlign w:val="center"/>
          </w:tcPr>
          <w:p>
            <w:pPr>
              <w:jc w:val="center"/>
              <w:rPr>
                <w:rFonts w:hint="eastAsia" w:ascii="仿宋" w:hAnsi="仿宋" w:cs="仿宋"/>
                <w:sz w:val="21"/>
                <w:szCs w:val="21"/>
              </w:rPr>
            </w:pPr>
          </w:p>
        </w:tc>
        <w:tc>
          <w:tcPr>
            <w:tcW w:w="1386" w:type="dxa"/>
            <w:vAlign w:val="center"/>
          </w:tcPr>
          <w:p>
            <w:pPr>
              <w:jc w:val="center"/>
              <w:rPr>
                <w:rFonts w:hint="eastAsia" w:ascii="仿宋" w:hAnsi="仿宋" w:cs="仿宋"/>
                <w:sz w:val="21"/>
                <w:szCs w:val="21"/>
              </w:rPr>
            </w:pPr>
          </w:p>
        </w:tc>
        <w:tc>
          <w:tcPr>
            <w:tcW w:w="1720" w:type="dxa"/>
            <w:vAlign w:val="center"/>
          </w:tcPr>
          <w:p>
            <w:pPr>
              <w:jc w:val="center"/>
              <w:rPr>
                <w:rFonts w:hint="eastAsia" w:ascii="仿宋" w:hAnsi="仿宋" w:cs="仿宋"/>
                <w:sz w:val="21"/>
                <w:szCs w:val="21"/>
              </w:rPr>
            </w:pPr>
          </w:p>
        </w:tc>
        <w:tc>
          <w:tcPr>
            <w:tcW w:w="1418" w:type="dxa"/>
            <w:vAlign w:val="center"/>
          </w:tcPr>
          <w:p>
            <w:pPr>
              <w:jc w:val="center"/>
              <w:rPr>
                <w:rFonts w:hint="eastAsia" w:ascii="仿宋" w:hAnsi="仿宋" w:cs="仿宋"/>
                <w:sz w:val="21"/>
                <w:szCs w:val="21"/>
              </w:rPr>
            </w:pPr>
          </w:p>
        </w:tc>
        <w:tc>
          <w:tcPr>
            <w:tcW w:w="1701" w:type="dxa"/>
            <w:vAlign w:val="center"/>
          </w:tcPr>
          <w:p>
            <w:pPr>
              <w:jc w:val="center"/>
              <w:rPr>
                <w:rFonts w:hint="eastAsia" w:ascii="仿宋" w:hAnsi="仿宋" w:cs="仿宋"/>
                <w:sz w:val="21"/>
                <w:szCs w:val="21"/>
              </w:rPr>
            </w:pPr>
          </w:p>
        </w:tc>
        <w:tc>
          <w:tcPr>
            <w:tcW w:w="1071" w:type="dxa"/>
            <w:vAlign w:val="center"/>
          </w:tcPr>
          <w:p>
            <w:pPr>
              <w:jc w:val="center"/>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226" w:type="dxa"/>
            <w:vAlign w:val="center"/>
          </w:tcPr>
          <w:p>
            <w:pPr>
              <w:jc w:val="center"/>
              <w:rPr>
                <w:rFonts w:hint="eastAsia" w:ascii="仿宋" w:hAnsi="仿宋" w:cs="仿宋"/>
                <w:sz w:val="21"/>
                <w:szCs w:val="21"/>
              </w:rPr>
            </w:pPr>
            <w:r>
              <w:rPr>
                <w:rFonts w:hint="eastAsia" w:ascii="仿宋" w:hAnsi="仿宋" w:cs="仿宋"/>
                <w:sz w:val="21"/>
                <w:szCs w:val="21"/>
              </w:rPr>
              <w:t>汇总</w:t>
            </w:r>
          </w:p>
        </w:tc>
        <w:tc>
          <w:tcPr>
            <w:tcW w:w="1386" w:type="dxa"/>
            <w:vAlign w:val="center"/>
          </w:tcPr>
          <w:p>
            <w:pPr>
              <w:jc w:val="center"/>
              <w:rPr>
                <w:rFonts w:hint="eastAsia" w:ascii="仿宋" w:hAnsi="仿宋" w:cs="仿宋"/>
                <w:sz w:val="21"/>
                <w:szCs w:val="21"/>
              </w:rPr>
            </w:pPr>
          </w:p>
        </w:tc>
        <w:tc>
          <w:tcPr>
            <w:tcW w:w="1720" w:type="dxa"/>
            <w:vAlign w:val="center"/>
          </w:tcPr>
          <w:p>
            <w:pPr>
              <w:jc w:val="center"/>
              <w:rPr>
                <w:rFonts w:hint="eastAsia" w:ascii="仿宋" w:hAnsi="仿宋" w:cs="仿宋"/>
                <w:sz w:val="21"/>
                <w:szCs w:val="21"/>
              </w:rPr>
            </w:pPr>
            <w:r>
              <w:rPr>
                <w:rFonts w:hint="eastAsia" w:ascii="仿宋" w:hAnsi="仿宋" w:cs="仿宋"/>
                <w:sz w:val="21"/>
                <w:szCs w:val="21"/>
              </w:rPr>
              <w:t>________户</w:t>
            </w:r>
          </w:p>
        </w:tc>
        <w:tc>
          <w:tcPr>
            <w:tcW w:w="1418" w:type="dxa"/>
            <w:vAlign w:val="center"/>
          </w:tcPr>
          <w:p>
            <w:pPr>
              <w:jc w:val="center"/>
              <w:rPr>
                <w:rFonts w:hint="eastAsia" w:ascii="仿宋" w:hAnsi="仿宋" w:cs="仿宋"/>
                <w:sz w:val="21"/>
                <w:szCs w:val="21"/>
              </w:rPr>
            </w:pPr>
            <w:r>
              <w:rPr>
                <w:rFonts w:hint="eastAsia" w:ascii="仿宋" w:hAnsi="仿宋" w:cs="仿宋"/>
                <w:sz w:val="21"/>
                <w:szCs w:val="21"/>
              </w:rPr>
              <w:t>_______m</w:t>
            </w:r>
            <w:r>
              <w:rPr>
                <w:rFonts w:hint="eastAsia" w:ascii="仿宋" w:hAnsi="仿宋" w:cs="仿宋"/>
                <w:sz w:val="21"/>
                <w:szCs w:val="21"/>
                <w:vertAlign w:val="superscript"/>
              </w:rPr>
              <w:t>2</w:t>
            </w:r>
          </w:p>
        </w:tc>
        <w:tc>
          <w:tcPr>
            <w:tcW w:w="2772" w:type="dxa"/>
            <w:gridSpan w:val="2"/>
            <w:vAlign w:val="center"/>
          </w:tcPr>
          <w:p>
            <w:pPr>
              <w:jc w:val="center"/>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226" w:type="dxa"/>
            <w:vAlign w:val="center"/>
          </w:tcPr>
          <w:p>
            <w:pPr>
              <w:jc w:val="center"/>
              <w:rPr>
                <w:rFonts w:hint="eastAsia" w:ascii="仿宋" w:hAnsi="仿宋" w:cs="仿宋"/>
                <w:sz w:val="21"/>
                <w:szCs w:val="21"/>
              </w:rPr>
            </w:pPr>
            <w:r>
              <w:rPr>
                <w:rFonts w:hint="eastAsia" w:ascii="仿宋" w:hAnsi="仿宋" w:cs="仿宋"/>
                <w:sz w:val="21"/>
                <w:szCs w:val="21"/>
              </w:rPr>
              <w:t>人数</w:t>
            </w:r>
          </w:p>
          <w:p>
            <w:pPr>
              <w:jc w:val="center"/>
              <w:rPr>
                <w:rFonts w:hint="eastAsia" w:ascii="仿宋" w:hAnsi="仿宋" w:cs="仿宋"/>
                <w:sz w:val="21"/>
                <w:szCs w:val="21"/>
              </w:rPr>
            </w:pPr>
            <w:r>
              <w:rPr>
                <w:rFonts w:hint="eastAsia" w:ascii="仿宋" w:hAnsi="仿宋" w:cs="仿宋"/>
                <w:sz w:val="21"/>
                <w:szCs w:val="21"/>
              </w:rPr>
              <w:t>比例</w:t>
            </w:r>
          </w:p>
        </w:tc>
        <w:tc>
          <w:tcPr>
            <w:tcW w:w="3106" w:type="dxa"/>
            <w:gridSpan w:val="2"/>
            <w:vAlign w:val="center"/>
          </w:tcPr>
          <w:p>
            <w:pPr>
              <w:jc w:val="center"/>
              <w:rPr>
                <w:rFonts w:hint="eastAsia" w:ascii="仿宋" w:hAnsi="仿宋" w:cs="仿宋"/>
                <w:sz w:val="21"/>
                <w:szCs w:val="21"/>
              </w:rPr>
            </w:pPr>
            <w:r>
              <w:rPr>
                <w:rFonts w:hint="eastAsia" w:ascii="仿宋" w:hAnsi="仿宋" w:cs="仿宋"/>
                <w:sz w:val="21"/>
                <w:szCs w:val="21"/>
              </w:rPr>
              <w:t>同意业主人数/梯间业主总人数</w:t>
            </w:r>
          </w:p>
        </w:tc>
        <w:tc>
          <w:tcPr>
            <w:tcW w:w="1418" w:type="dxa"/>
            <w:vAlign w:val="center"/>
          </w:tcPr>
          <w:p>
            <w:pPr>
              <w:jc w:val="center"/>
              <w:rPr>
                <w:rFonts w:hint="eastAsia" w:ascii="仿宋" w:hAnsi="仿宋" w:cs="仿宋"/>
                <w:sz w:val="21"/>
                <w:szCs w:val="21"/>
              </w:rPr>
            </w:pPr>
          </w:p>
        </w:tc>
        <w:tc>
          <w:tcPr>
            <w:tcW w:w="2772" w:type="dxa"/>
            <w:gridSpan w:val="2"/>
            <w:vMerge w:val="restart"/>
            <w:vAlign w:val="center"/>
          </w:tcPr>
          <w:p>
            <w:pPr>
              <w:jc w:val="center"/>
              <w:rPr>
                <w:rFonts w:hint="eastAsia" w:ascii="仿宋" w:hAnsi="仿宋" w:cs="仿宋"/>
                <w:sz w:val="21"/>
                <w:szCs w:val="21"/>
              </w:rPr>
            </w:pPr>
            <w:r>
              <w:rPr>
                <w:rFonts w:hint="eastAsia" w:ascii="仿宋" w:hAnsi="仿宋" w:cs="仿宋"/>
                <w:sz w:val="21"/>
                <w:szCs w:val="21"/>
              </w:rPr>
              <w:t>是否满足双2/3</w:t>
            </w:r>
          </w:p>
          <w:p>
            <w:pPr>
              <w:jc w:val="center"/>
              <w:rPr>
                <w:rFonts w:hint="eastAsia" w:ascii="仿宋" w:hAnsi="仿宋" w:cs="仿宋"/>
                <w:sz w:val="21"/>
                <w:szCs w:val="21"/>
              </w:rPr>
            </w:pPr>
            <w:r>
              <w:rPr>
                <w:rFonts w:hint="eastAsia" w:ascii="仿宋" w:hAnsi="仿宋" w:cs="仿宋"/>
                <w:sz w:val="21"/>
                <w:szCs w:val="21"/>
              </w:rPr>
              <w:t>是</w:t>
            </w:r>
            <w:r>
              <w:rPr>
                <w:rFonts w:hint="eastAsia" w:ascii="仿宋" w:hAnsi="仿宋" w:cs="仿宋"/>
                <w:sz w:val="21"/>
                <w:szCs w:val="21"/>
              </w:rPr>
              <w:sym w:font="Wingdings" w:char="00A8"/>
            </w:r>
            <w:r>
              <w:rPr>
                <w:rFonts w:hint="eastAsia" w:ascii="仿宋" w:hAnsi="仿宋" w:cs="仿宋"/>
                <w:sz w:val="21"/>
                <w:szCs w:val="21"/>
              </w:rPr>
              <w:t>/否</w:t>
            </w:r>
            <w:r>
              <w:rPr>
                <w:rFonts w:hint="eastAsia" w:ascii="仿宋" w:hAnsi="仿宋" w:cs="仿宋"/>
                <w:sz w:val="21"/>
                <w:szCs w:val="21"/>
              </w:rPr>
              <w:sym w:font="Wingdings" w:char="00A8"/>
            </w:r>
            <w:r>
              <w:rPr>
                <w:rFonts w:hint="eastAsia" w:ascii="仿宋" w:hAnsi="仿宋" w:cs="仿宋"/>
                <w:sz w:val="21"/>
                <w:szCs w:val="21"/>
              </w:rPr>
              <w:t>（勾选）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226" w:type="dxa"/>
            <w:vAlign w:val="center"/>
          </w:tcPr>
          <w:p>
            <w:pPr>
              <w:jc w:val="center"/>
              <w:rPr>
                <w:rFonts w:hint="eastAsia" w:ascii="仿宋" w:hAnsi="仿宋" w:cs="仿宋"/>
                <w:sz w:val="21"/>
                <w:szCs w:val="21"/>
              </w:rPr>
            </w:pPr>
            <w:r>
              <w:rPr>
                <w:rFonts w:hint="eastAsia" w:ascii="仿宋" w:hAnsi="仿宋" w:cs="仿宋"/>
                <w:sz w:val="21"/>
                <w:szCs w:val="21"/>
              </w:rPr>
              <w:t>住宅面积比例</w:t>
            </w:r>
          </w:p>
        </w:tc>
        <w:tc>
          <w:tcPr>
            <w:tcW w:w="3106" w:type="dxa"/>
            <w:gridSpan w:val="2"/>
            <w:vAlign w:val="center"/>
          </w:tcPr>
          <w:p>
            <w:pPr>
              <w:jc w:val="center"/>
              <w:rPr>
                <w:rFonts w:hint="eastAsia" w:ascii="仿宋" w:hAnsi="仿宋" w:cs="仿宋"/>
                <w:sz w:val="21"/>
                <w:szCs w:val="21"/>
              </w:rPr>
            </w:pPr>
            <w:r>
              <w:rPr>
                <w:rFonts w:hint="eastAsia" w:ascii="仿宋" w:hAnsi="仿宋" w:cs="仿宋"/>
                <w:sz w:val="21"/>
                <w:szCs w:val="21"/>
              </w:rPr>
              <w:t>同意住户住宅面积/梯间住户住宅总面积</w:t>
            </w:r>
          </w:p>
        </w:tc>
        <w:tc>
          <w:tcPr>
            <w:tcW w:w="1418" w:type="dxa"/>
            <w:vAlign w:val="center"/>
          </w:tcPr>
          <w:p>
            <w:pPr>
              <w:jc w:val="center"/>
              <w:rPr>
                <w:rFonts w:hint="eastAsia" w:ascii="仿宋" w:hAnsi="仿宋" w:cs="仿宋"/>
                <w:sz w:val="21"/>
                <w:szCs w:val="21"/>
              </w:rPr>
            </w:pPr>
          </w:p>
        </w:tc>
        <w:tc>
          <w:tcPr>
            <w:tcW w:w="2772" w:type="dxa"/>
            <w:gridSpan w:val="2"/>
            <w:vMerge w:val="continue"/>
            <w:vAlign w:val="center"/>
          </w:tcPr>
          <w:p>
            <w:pPr>
              <w:jc w:val="center"/>
              <w:rPr>
                <w:rFonts w:hint="eastAsia" w:ascii="仿宋" w:hAnsi="仿宋" w:cs="仿宋"/>
                <w:sz w:val="21"/>
                <w:szCs w:val="21"/>
              </w:rPr>
            </w:pPr>
          </w:p>
        </w:tc>
      </w:tr>
    </w:tbl>
    <w:p>
      <w:pPr>
        <w:rPr>
          <w:rFonts w:ascii="仿宋" w:hAnsi="仿宋" w:cs="仿宋"/>
          <w:sz w:val="21"/>
          <w:szCs w:val="21"/>
        </w:rPr>
      </w:pPr>
      <w:r>
        <w:rPr>
          <w:rFonts w:hint="eastAsia" w:ascii="仿宋" w:hAnsi="仿宋" w:cs="仿宋"/>
          <w:sz w:val="21"/>
          <w:szCs w:val="21"/>
        </w:rPr>
        <w:t>注：1</w:t>
      </w:r>
      <w:r>
        <w:rPr>
          <w:rFonts w:ascii="仿宋" w:hAnsi="仿宋" w:cs="仿宋"/>
          <w:sz w:val="21"/>
          <w:szCs w:val="21"/>
        </w:rPr>
        <w:t>.</w:t>
      </w:r>
      <w:r>
        <w:rPr>
          <w:rFonts w:hint="eastAsia" w:ascii="仿宋" w:hAnsi="仿宋" w:cs="仿宋"/>
          <w:sz w:val="21"/>
          <w:szCs w:val="21"/>
        </w:rPr>
        <w:t>原件，所有书面同意意见必须由业主本人签名，同时附同意加装电梯业主的房产证、身份证复印件；如涉及业主本人去世的情况，则应提供相关法定继承、公证证明；权属人为境外人员/单位的，应提供相关证明文件。</w:t>
      </w:r>
    </w:p>
    <w:p>
      <w:pPr>
        <w:rPr>
          <w:rFonts w:hint="eastAsia" w:ascii="仿宋" w:hAnsi="仿宋" w:cs="仿宋"/>
          <w:sz w:val="21"/>
          <w:szCs w:val="21"/>
        </w:rPr>
      </w:pPr>
      <w:r>
        <w:rPr>
          <w:rFonts w:hint="eastAsia" w:ascii="仿宋" w:hAnsi="仿宋" w:cs="仿宋"/>
          <w:sz w:val="21"/>
          <w:szCs w:val="21"/>
        </w:rPr>
        <w:t>2如业主不愿提供相关证明，需所属街道办事处等基层单位见证真实性。</w:t>
      </w:r>
    </w:p>
    <w:p/>
    <w:p>
      <w:pPr>
        <w:spacing w:line="600" w:lineRule="exact"/>
        <w:jc w:val="left"/>
        <w:rPr>
          <w:rFonts w:hint="eastAsia" w:ascii="仿宋" w:hAnsi="仿宋"/>
          <w:sz w:val="32"/>
          <w:szCs w:val="32"/>
        </w:rPr>
      </w:pPr>
      <w:r>
        <w:rPr>
          <w:rFonts w:hint="eastAsia" w:ascii="仿宋" w:hAnsi="仿宋"/>
          <w:sz w:val="32"/>
          <w:szCs w:val="32"/>
        </w:rPr>
        <w:t>附件1-3</w:t>
      </w:r>
    </w:p>
    <w:p>
      <w:pPr>
        <w:pStyle w:val="3"/>
        <w:jc w:val="center"/>
        <w:rPr>
          <w:rFonts w:ascii="宋体" w:hAnsi="宋体" w:eastAsia="宋体" w:cs="宋体"/>
          <w:sz w:val="32"/>
        </w:rPr>
      </w:pPr>
      <w:r>
        <w:rPr>
          <w:rFonts w:hint="eastAsia" w:ascii="宋体" w:hAnsi="宋体" w:eastAsia="宋体" w:cs="宋体"/>
          <w:sz w:val="32"/>
        </w:rPr>
        <w:t>加装电梯协调意见情况说明</w:t>
      </w:r>
      <w:r>
        <w:rPr>
          <w:rFonts w:hint="eastAsia"/>
          <w:sz w:val="32"/>
        </w:rPr>
        <w:t>（参考）</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6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5" w:type="dxa"/>
            <w:vAlign w:val="center"/>
          </w:tcPr>
          <w:p>
            <w:pPr>
              <w:tabs>
                <w:tab w:val="left" w:pos="6443"/>
              </w:tabs>
              <w:spacing w:before="204" w:beforeLines="50" w:after="204" w:afterLines="50"/>
              <w:jc w:val="center"/>
              <w:rPr>
                <w:rFonts w:hint="eastAsia" w:ascii="仿宋" w:hAnsi="仿宋" w:cs="仿宋"/>
                <w:sz w:val="21"/>
                <w:szCs w:val="21"/>
              </w:rPr>
            </w:pPr>
            <w:r>
              <w:rPr>
                <w:rFonts w:hint="eastAsia" w:ascii="仿宋" w:hAnsi="仿宋" w:cs="仿宋"/>
                <w:sz w:val="21"/>
                <w:szCs w:val="21"/>
              </w:rPr>
              <w:t>时间</w:t>
            </w:r>
          </w:p>
        </w:tc>
        <w:tc>
          <w:tcPr>
            <w:tcW w:w="6607" w:type="dxa"/>
            <w:vAlign w:val="top"/>
          </w:tcPr>
          <w:p>
            <w:pPr>
              <w:tabs>
                <w:tab w:val="left" w:pos="6443"/>
              </w:tabs>
              <w:spacing w:before="204" w:beforeLines="50" w:after="204" w:afterLines="50"/>
              <w:jc w:val="left"/>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915" w:type="dxa"/>
            <w:vAlign w:val="center"/>
          </w:tcPr>
          <w:p>
            <w:pPr>
              <w:tabs>
                <w:tab w:val="left" w:pos="6443"/>
              </w:tabs>
              <w:spacing w:before="204" w:beforeLines="50" w:after="204" w:afterLines="50"/>
              <w:jc w:val="center"/>
              <w:rPr>
                <w:rFonts w:hint="eastAsia" w:ascii="仿宋" w:hAnsi="仿宋" w:cs="仿宋"/>
                <w:sz w:val="21"/>
                <w:szCs w:val="21"/>
              </w:rPr>
            </w:pPr>
            <w:r>
              <w:rPr>
                <w:rFonts w:hint="eastAsia" w:ascii="仿宋" w:hAnsi="仿宋" w:cs="仿宋"/>
                <w:sz w:val="21"/>
                <w:szCs w:val="21"/>
              </w:rPr>
              <w:t>地点</w:t>
            </w:r>
          </w:p>
        </w:tc>
        <w:tc>
          <w:tcPr>
            <w:tcW w:w="6607" w:type="dxa"/>
            <w:vAlign w:val="top"/>
          </w:tcPr>
          <w:p>
            <w:pPr>
              <w:tabs>
                <w:tab w:val="left" w:pos="6443"/>
              </w:tabs>
              <w:spacing w:before="204" w:beforeLines="50" w:after="204" w:afterLines="50"/>
              <w:jc w:val="left"/>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5" w:type="dxa"/>
            <w:vAlign w:val="center"/>
          </w:tcPr>
          <w:p>
            <w:pPr>
              <w:tabs>
                <w:tab w:val="left" w:pos="6443"/>
              </w:tabs>
              <w:spacing w:before="204" w:beforeLines="50" w:after="204" w:afterLines="50"/>
              <w:jc w:val="center"/>
              <w:rPr>
                <w:rFonts w:hint="eastAsia" w:ascii="仿宋" w:hAnsi="仿宋" w:cs="仿宋"/>
                <w:sz w:val="21"/>
                <w:szCs w:val="21"/>
              </w:rPr>
            </w:pPr>
            <w:r>
              <w:rPr>
                <w:rFonts w:hint="eastAsia" w:ascii="仿宋" w:hAnsi="仿宋" w:cs="仿宋"/>
                <w:sz w:val="21"/>
                <w:szCs w:val="21"/>
              </w:rPr>
              <w:t>会议主持人</w:t>
            </w:r>
          </w:p>
        </w:tc>
        <w:tc>
          <w:tcPr>
            <w:tcW w:w="6607" w:type="dxa"/>
            <w:vAlign w:val="top"/>
          </w:tcPr>
          <w:p>
            <w:pPr>
              <w:tabs>
                <w:tab w:val="left" w:pos="6443"/>
              </w:tabs>
              <w:spacing w:before="204" w:beforeLines="50" w:after="204" w:afterLines="50"/>
              <w:jc w:val="left"/>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5" w:type="dxa"/>
            <w:vAlign w:val="center"/>
          </w:tcPr>
          <w:p>
            <w:pPr>
              <w:tabs>
                <w:tab w:val="left" w:pos="6443"/>
              </w:tabs>
              <w:spacing w:before="204" w:beforeLines="50" w:after="204" w:afterLines="50"/>
              <w:jc w:val="center"/>
              <w:rPr>
                <w:rFonts w:hint="eastAsia" w:ascii="仿宋" w:hAnsi="仿宋" w:cs="仿宋"/>
                <w:sz w:val="21"/>
                <w:szCs w:val="21"/>
              </w:rPr>
            </w:pPr>
            <w:r>
              <w:rPr>
                <w:rFonts w:hint="eastAsia" w:ascii="仿宋" w:hAnsi="仿宋" w:cs="仿宋"/>
                <w:sz w:val="21"/>
                <w:szCs w:val="21"/>
              </w:rPr>
              <w:t>到会人员情况</w:t>
            </w:r>
          </w:p>
        </w:tc>
        <w:tc>
          <w:tcPr>
            <w:tcW w:w="6607" w:type="dxa"/>
            <w:vAlign w:val="top"/>
          </w:tcPr>
          <w:p>
            <w:pPr>
              <w:tabs>
                <w:tab w:val="left" w:pos="6443"/>
              </w:tabs>
              <w:spacing w:before="204" w:beforeLines="50" w:after="204" w:afterLines="50"/>
              <w:jc w:val="left"/>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1" w:hRule="atLeast"/>
        </w:trPr>
        <w:tc>
          <w:tcPr>
            <w:tcW w:w="1915" w:type="dxa"/>
            <w:vAlign w:val="center"/>
          </w:tcPr>
          <w:p>
            <w:pPr>
              <w:tabs>
                <w:tab w:val="left" w:pos="6443"/>
              </w:tabs>
              <w:spacing w:before="204" w:beforeLines="50" w:after="204" w:afterLines="50"/>
              <w:jc w:val="center"/>
              <w:rPr>
                <w:rFonts w:hint="eastAsia" w:ascii="仿宋" w:hAnsi="仿宋" w:cs="仿宋"/>
                <w:sz w:val="21"/>
                <w:szCs w:val="21"/>
              </w:rPr>
            </w:pPr>
            <w:r>
              <w:rPr>
                <w:rFonts w:hint="eastAsia" w:ascii="仿宋" w:hAnsi="仿宋" w:cs="仿宋"/>
                <w:sz w:val="21"/>
                <w:szCs w:val="21"/>
              </w:rPr>
              <w:t>批前公示反馈问题</w:t>
            </w:r>
          </w:p>
        </w:tc>
        <w:tc>
          <w:tcPr>
            <w:tcW w:w="6607" w:type="dxa"/>
            <w:vAlign w:val="top"/>
          </w:tcPr>
          <w:p>
            <w:pPr>
              <w:tabs>
                <w:tab w:val="left" w:pos="6443"/>
              </w:tabs>
              <w:spacing w:before="204" w:beforeLines="50" w:after="204" w:afterLines="50"/>
              <w:jc w:val="left"/>
              <w:rPr>
                <w:rFonts w:hint="eastAsia" w:ascii="仿宋" w:hAnsi="仿宋" w:cs="仿宋"/>
                <w:sz w:val="21"/>
                <w:szCs w:val="21"/>
              </w:rPr>
            </w:pPr>
            <w:r>
              <w:rPr>
                <w:rFonts w:hint="eastAsia" w:ascii="仿宋" w:hAnsi="仿宋" w:cs="仿宋"/>
                <w:sz w:val="21"/>
                <w:szCs w:val="21"/>
              </w:rPr>
              <w:t>批前公示期间，共收到_____条反馈意见，分别为：</w:t>
            </w:r>
          </w:p>
          <w:p>
            <w:pPr>
              <w:tabs>
                <w:tab w:val="left" w:pos="6443"/>
              </w:tabs>
              <w:spacing w:before="204" w:beforeLines="50" w:after="204" w:afterLines="50"/>
              <w:jc w:val="left"/>
              <w:rPr>
                <w:rFonts w:hint="eastAsia" w:ascii="仿宋" w:hAnsi="仿宋" w:cs="仿宋"/>
                <w:sz w:val="21"/>
                <w:szCs w:val="21"/>
              </w:rPr>
            </w:pPr>
          </w:p>
          <w:p>
            <w:pPr>
              <w:tabs>
                <w:tab w:val="left" w:pos="6443"/>
              </w:tabs>
              <w:spacing w:before="204" w:beforeLines="50" w:after="204" w:afterLines="50"/>
              <w:jc w:val="left"/>
              <w:rPr>
                <w:rFonts w:hint="eastAsia" w:ascii="仿宋" w:hAnsi="仿宋" w:cs="仿宋"/>
                <w:sz w:val="21"/>
                <w:szCs w:val="21"/>
              </w:rPr>
            </w:pPr>
          </w:p>
          <w:p>
            <w:pPr>
              <w:tabs>
                <w:tab w:val="left" w:pos="6443"/>
              </w:tabs>
              <w:spacing w:before="204" w:beforeLines="50" w:after="204" w:afterLines="50"/>
              <w:jc w:val="left"/>
              <w:rPr>
                <w:rFonts w:hint="eastAsia" w:ascii="仿宋" w:hAnsi="仿宋" w:cs="仿宋"/>
                <w:sz w:val="21"/>
                <w:szCs w:val="21"/>
              </w:rPr>
            </w:pPr>
          </w:p>
          <w:p>
            <w:pPr>
              <w:tabs>
                <w:tab w:val="left" w:pos="6443"/>
              </w:tabs>
              <w:spacing w:before="204" w:beforeLines="50" w:after="204" w:afterLines="50"/>
              <w:jc w:val="left"/>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6" w:hRule="atLeast"/>
        </w:trPr>
        <w:tc>
          <w:tcPr>
            <w:tcW w:w="1915" w:type="dxa"/>
            <w:vAlign w:val="center"/>
          </w:tcPr>
          <w:p>
            <w:pPr>
              <w:tabs>
                <w:tab w:val="left" w:pos="6443"/>
              </w:tabs>
              <w:spacing w:before="204" w:beforeLines="50" w:after="204" w:afterLines="50"/>
              <w:jc w:val="center"/>
              <w:rPr>
                <w:rFonts w:hint="eastAsia" w:ascii="仿宋" w:hAnsi="仿宋" w:cs="仿宋"/>
                <w:sz w:val="21"/>
                <w:szCs w:val="21"/>
              </w:rPr>
            </w:pPr>
            <w:r>
              <w:rPr>
                <w:rFonts w:hint="eastAsia" w:ascii="仿宋" w:hAnsi="仿宋" w:cs="仿宋"/>
                <w:sz w:val="21"/>
                <w:szCs w:val="21"/>
              </w:rPr>
              <w:t>协调情况</w:t>
            </w:r>
          </w:p>
        </w:tc>
        <w:tc>
          <w:tcPr>
            <w:tcW w:w="6607" w:type="dxa"/>
            <w:vAlign w:val="top"/>
          </w:tcPr>
          <w:p>
            <w:pPr>
              <w:tabs>
                <w:tab w:val="left" w:pos="6443"/>
              </w:tabs>
              <w:spacing w:before="204" w:beforeLines="50" w:after="204" w:afterLines="50"/>
              <w:jc w:val="left"/>
              <w:rPr>
                <w:rFonts w:hint="eastAsia" w:ascii="仿宋" w:hAnsi="仿宋" w:cs="仿宋"/>
                <w:sz w:val="21"/>
                <w:szCs w:val="21"/>
              </w:rPr>
            </w:pPr>
            <w:r>
              <w:rPr>
                <w:rFonts w:hint="eastAsia" w:ascii="仿宋" w:hAnsi="仿宋" w:cs="仿宋"/>
                <w:sz w:val="21"/>
                <w:szCs w:val="21"/>
              </w:rPr>
              <w:t xml:space="preserve">  </w:t>
            </w:r>
          </w:p>
          <w:p>
            <w:pPr>
              <w:tabs>
                <w:tab w:val="left" w:pos="6443"/>
              </w:tabs>
              <w:spacing w:before="204" w:beforeLines="50" w:after="204" w:afterLines="50"/>
              <w:jc w:val="left"/>
              <w:rPr>
                <w:rFonts w:hint="eastAsia" w:ascii="仿宋" w:hAnsi="仿宋" w:cs="仿宋"/>
                <w:sz w:val="21"/>
                <w:szCs w:val="21"/>
              </w:rPr>
            </w:pPr>
          </w:p>
          <w:p>
            <w:pPr>
              <w:tabs>
                <w:tab w:val="left" w:pos="6443"/>
              </w:tabs>
              <w:spacing w:before="204" w:beforeLines="50" w:after="204" w:afterLines="50"/>
              <w:jc w:val="left"/>
              <w:rPr>
                <w:rFonts w:hint="eastAsia" w:ascii="仿宋" w:hAnsi="仿宋" w:cs="仿宋"/>
                <w:sz w:val="21"/>
                <w:szCs w:val="21"/>
              </w:rPr>
            </w:pPr>
          </w:p>
          <w:p>
            <w:pPr>
              <w:tabs>
                <w:tab w:val="left" w:pos="6443"/>
              </w:tabs>
              <w:spacing w:before="204" w:beforeLines="50" w:after="204" w:afterLines="50"/>
              <w:jc w:val="left"/>
              <w:rPr>
                <w:rFonts w:hint="eastAsia" w:ascii="仿宋" w:hAnsi="仿宋" w:cs="仿宋"/>
                <w:sz w:val="21"/>
                <w:szCs w:val="21"/>
              </w:rPr>
            </w:pPr>
          </w:p>
          <w:p>
            <w:pPr>
              <w:tabs>
                <w:tab w:val="left" w:pos="6443"/>
              </w:tabs>
              <w:spacing w:before="204" w:beforeLines="50" w:after="204" w:afterLines="50"/>
              <w:jc w:val="left"/>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4" w:hRule="atLeast"/>
        </w:trPr>
        <w:tc>
          <w:tcPr>
            <w:tcW w:w="1915" w:type="dxa"/>
            <w:vAlign w:val="top"/>
          </w:tcPr>
          <w:p>
            <w:pPr>
              <w:tabs>
                <w:tab w:val="left" w:pos="6443"/>
              </w:tabs>
              <w:spacing w:before="204" w:beforeLines="50" w:after="204" w:afterLines="50"/>
              <w:jc w:val="center"/>
              <w:rPr>
                <w:rFonts w:hint="eastAsia" w:ascii="仿宋" w:hAnsi="仿宋" w:cs="仿宋"/>
                <w:sz w:val="21"/>
                <w:szCs w:val="21"/>
              </w:rPr>
            </w:pPr>
            <w:r>
              <w:rPr>
                <w:rFonts w:hint="eastAsia" w:ascii="仿宋" w:hAnsi="仿宋" w:cs="仿宋"/>
                <w:sz w:val="21"/>
                <w:szCs w:val="21"/>
              </w:rPr>
              <w:t>协调结果</w:t>
            </w:r>
          </w:p>
        </w:tc>
        <w:tc>
          <w:tcPr>
            <w:tcW w:w="6607" w:type="dxa"/>
            <w:vAlign w:val="top"/>
          </w:tcPr>
          <w:p>
            <w:pPr>
              <w:tabs>
                <w:tab w:val="left" w:pos="6443"/>
              </w:tabs>
              <w:spacing w:before="204" w:beforeLines="50" w:after="204" w:afterLines="50"/>
              <w:jc w:val="left"/>
              <w:rPr>
                <w:rFonts w:hint="eastAsia" w:ascii="仿宋" w:hAnsi="仿宋" w:cs="仿宋"/>
                <w:sz w:val="21"/>
                <w:szCs w:val="21"/>
              </w:rPr>
            </w:pPr>
            <w:r>
              <w:rPr>
                <w:rFonts w:hint="eastAsia" w:ascii="仿宋" w:hAnsi="仿宋" w:cs="仿宋"/>
                <w:sz w:val="21"/>
                <w:szCs w:val="21"/>
              </w:rPr>
              <w:t>申请方和意见方经充分协商，就协商事宜达成一致，调解成功。</w:t>
            </w:r>
          </w:p>
          <w:p>
            <w:pPr>
              <w:tabs>
                <w:tab w:val="left" w:pos="6443"/>
              </w:tabs>
              <w:spacing w:before="204" w:beforeLines="50" w:after="204" w:afterLines="50"/>
              <w:jc w:val="left"/>
              <w:rPr>
                <w:rFonts w:hint="eastAsia" w:ascii="仿宋" w:hAnsi="仿宋" w:cs="仿宋"/>
                <w:sz w:val="21"/>
                <w:szCs w:val="21"/>
              </w:rPr>
            </w:pPr>
            <w:r>
              <w:rPr>
                <w:rFonts w:hint="eastAsia" w:ascii="仿宋" w:hAnsi="仿宋" w:cs="仿宋"/>
                <w:sz w:val="21"/>
                <w:szCs w:val="21"/>
              </w:rPr>
              <w:t>申请人（签字）：        意见人（签字）：</w:t>
            </w:r>
          </w:p>
          <w:p>
            <w:pPr>
              <w:tabs>
                <w:tab w:val="left" w:pos="6443"/>
              </w:tabs>
              <w:spacing w:before="204" w:beforeLines="50" w:after="204" w:afterLines="50"/>
              <w:jc w:val="left"/>
              <w:rPr>
                <w:rFonts w:hint="eastAsia" w:ascii="仿宋" w:hAnsi="仿宋" w:cs="仿宋"/>
                <w:sz w:val="21"/>
                <w:szCs w:val="21"/>
              </w:rPr>
            </w:pPr>
          </w:p>
          <w:p>
            <w:pPr>
              <w:tabs>
                <w:tab w:val="left" w:pos="6443"/>
              </w:tabs>
              <w:spacing w:before="204" w:beforeLines="50" w:after="204" w:afterLines="50"/>
              <w:jc w:val="left"/>
              <w:rPr>
                <w:rFonts w:hint="eastAsia" w:ascii="仿宋" w:hAnsi="仿宋" w:cs="仿宋"/>
                <w:sz w:val="21"/>
                <w:szCs w:val="21"/>
              </w:rPr>
            </w:pPr>
            <w:r>
              <w:rPr>
                <w:rFonts w:hint="eastAsia" w:ascii="仿宋" w:hAnsi="仿宋" w:cs="仿宋"/>
                <w:sz w:val="21"/>
                <w:szCs w:val="21"/>
              </w:rPr>
              <w:t>申请方和意见方经充分协商，就协商事宜未达成一致，调解失败；</w:t>
            </w:r>
          </w:p>
          <w:p>
            <w:pPr>
              <w:tabs>
                <w:tab w:val="left" w:pos="6443"/>
              </w:tabs>
              <w:spacing w:before="204" w:beforeLines="50" w:after="204" w:afterLines="50"/>
              <w:jc w:val="left"/>
              <w:rPr>
                <w:rFonts w:hint="eastAsia" w:ascii="仿宋" w:hAnsi="仿宋" w:cs="仿宋"/>
                <w:sz w:val="21"/>
                <w:szCs w:val="21"/>
              </w:rPr>
            </w:pPr>
            <w:r>
              <w:rPr>
                <w:rFonts w:hint="eastAsia" w:ascii="仿宋" w:hAnsi="仿宋" w:cs="仿宋"/>
                <w:sz w:val="21"/>
                <w:szCs w:val="21"/>
              </w:rPr>
              <w:t>申请人（签字）：        意见人（签字）：</w:t>
            </w:r>
          </w:p>
          <w:p>
            <w:pPr>
              <w:tabs>
                <w:tab w:val="left" w:pos="6443"/>
              </w:tabs>
              <w:spacing w:before="204" w:beforeLines="50" w:after="204" w:afterLines="50"/>
              <w:jc w:val="right"/>
              <w:rPr>
                <w:rFonts w:hint="eastAsia" w:ascii="仿宋" w:hAnsi="仿宋" w:cs="仿宋"/>
                <w:sz w:val="21"/>
                <w:szCs w:val="21"/>
              </w:rPr>
            </w:pPr>
            <w:r>
              <w:rPr>
                <w:rFonts w:hint="eastAsia" w:ascii="仿宋" w:hAnsi="仿宋" w:cs="仿宋"/>
                <w:sz w:val="21"/>
                <w:szCs w:val="21"/>
              </w:rPr>
              <w:t>协调组织方（盖章）</w:t>
            </w:r>
          </w:p>
        </w:tc>
      </w:tr>
    </w:tbl>
    <w:p>
      <w:pPr>
        <w:tabs>
          <w:tab w:val="left" w:pos="6443"/>
        </w:tabs>
        <w:spacing w:before="204" w:beforeLines="50" w:line="360" w:lineRule="auto"/>
        <w:jc w:val="left"/>
        <w:rPr>
          <w:rFonts w:hint="eastAsia" w:ascii="仿宋" w:hAnsi="仿宋" w:cs="仿宋"/>
          <w:sz w:val="21"/>
          <w:szCs w:val="21"/>
        </w:rPr>
      </w:pPr>
      <w:r>
        <w:rPr>
          <w:rFonts w:hint="eastAsia" w:ascii="仿宋" w:hAnsi="仿宋" w:cs="仿宋"/>
          <w:sz w:val="21"/>
          <w:szCs w:val="21"/>
        </w:rPr>
        <w:t>注：本表应由协调会议组织方填写并加盖公章；本表至少一式两份。</w:t>
      </w:r>
    </w:p>
    <w:p>
      <w:pPr>
        <w:spacing w:line="600" w:lineRule="exact"/>
        <w:jc w:val="left"/>
        <w:rPr>
          <w:rFonts w:hint="eastAsia" w:ascii="仿宋" w:hAnsi="仿宋"/>
          <w:sz w:val="32"/>
          <w:szCs w:val="32"/>
        </w:rPr>
      </w:pPr>
      <w:r>
        <w:rPr>
          <w:rFonts w:hint="eastAsia" w:ascii="仿宋" w:hAnsi="仿宋"/>
          <w:sz w:val="32"/>
          <w:szCs w:val="32"/>
        </w:rPr>
        <w:t>附件1-4</w:t>
      </w:r>
    </w:p>
    <w:p>
      <w:pPr>
        <w:pStyle w:val="2"/>
        <w:jc w:val="center"/>
        <w:rPr>
          <w:rFonts w:ascii="仿宋" w:hAnsi="仿宋" w:cs="仿宋"/>
          <w:sz w:val="32"/>
        </w:rPr>
      </w:pPr>
      <w:r>
        <w:rPr>
          <w:rFonts w:hint="eastAsia" w:ascii="仿宋" w:hAnsi="仿宋" w:cs="仿宋"/>
          <w:sz w:val="32"/>
        </w:rPr>
        <w:t>既有住宅加装电梯业主意见调查表</w:t>
      </w:r>
      <w:r>
        <w:rPr>
          <w:rFonts w:hint="eastAsia"/>
          <w:sz w:val="32"/>
        </w:rPr>
        <w:t>（参考）</w:t>
      </w:r>
    </w:p>
    <w:p>
      <w:pPr>
        <w:ind w:firstLine="300" w:firstLineChars="100"/>
        <w:rPr>
          <w:rFonts w:ascii="仿宋" w:hAnsi="仿宋" w:cs="仿宋"/>
        </w:rPr>
      </w:pPr>
      <w:r>
        <w:rPr>
          <w:rFonts w:hint="eastAsia" w:ascii="仿宋" w:hAnsi="仿宋" w:cs="仿宋"/>
        </w:rPr>
        <w:t>深圳市</w:t>
      </w:r>
      <w:r>
        <w:rPr>
          <w:rFonts w:hint="eastAsia" w:ascii="仿宋" w:hAnsi="仿宋" w:cs="仿宋"/>
          <w:u w:val="single"/>
        </w:rPr>
        <w:t xml:space="preserve">         </w:t>
      </w:r>
      <w:r>
        <w:rPr>
          <w:rFonts w:hint="eastAsia" w:ascii="仿宋" w:hAnsi="仿宋" w:cs="仿宋"/>
        </w:rPr>
        <w:t>区</w:t>
      </w:r>
      <w:r>
        <w:rPr>
          <w:rFonts w:hint="eastAsia" w:ascii="仿宋" w:hAnsi="仿宋" w:cs="仿宋"/>
          <w:u w:val="single"/>
        </w:rPr>
        <w:t xml:space="preserve">              </w:t>
      </w:r>
      <w:r>
        <w:rPr>
          <w:rFonts w:hint="eastAsia" w:ascii="仿宋" w:hAnsi="仿宋" w:cs="仿宋"/>
        </w:rPr>
        <w:t>街道</w:t>
      </w:r>
      <w:r>
        <w:rPr>
          <w:rFonts w:hint="eastAsia" w:ascii="仿宋" w:hAnsi="仿宋" w:cs="仿宋"/>
          <w:u w:val="single"/>
        </w:rPr>
        <w:t xml:space="preserve">             </w:t>
      </w:r>
      <w:r>
        <w:rPr>
          <w:rFonts w:hint="eastAsia" w:ascii="仿宋" w:hAnsi="仿宋" w:cs="仿宋"/>
        </w:rPr>
        <w:t>小区</w:t>
      </w:r>
    </w:p>
    <w:p>
      <w:pPr>
        <w:ind w:firstLine="1200" w:firstLineChars="400"/>
        <w:rPr>
          <w:rFonts w:ascii="仿宋" w:hAnsi="仿宋" w:cs="仿宋"/>
        </w:rPr>
      </w:pPr>
      <w:r>
        <w:rPr>
          <w:rFonts w:hint="eastAsia" w:ascii="仿宋" w:hAnsi="仿宋" w:cs="仿宋"/>
          <w:u w:val="single"/>
        </w:rPr>
        <w:t xml:space="preserve">         </w:t>
      </w:r>
      <w:r>
        <w:rPr>
          <w:rFonts w:hint="eastAsia" w:ascii="仿宋" w:hAnsi="仿宋" w:cs="仿宋"/>
        </w:rPr>
        <w:t>栋</w:t>
      </w:r>
      <w:r>
        <w:rPr>
          <w:rFonts w:hint="eastAsia" w:ascii="仿宋" w:hAnsi="仿宋" w:cs="仿宋"/>
          <w:u w:val="single"/>
        </w:rPr>
        <w:t xml:space="preserve">              </w:t>
      </w:r>
      <w:r>
        <w:rPr>
          <w:rFonts w:hint="eastAsia" w:ascii="仿宋" w:hAnsi="仿宋" w:cs="仿宋"/>
        </w:rPr>
        <w:t>单元</w:t>
      </w:r>
    </w:p>
    <w:tbl>
      <w:tblPr>
        <w:tblStyle w:val="10"/>
        <w:tblW w:w="886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3"/>
        <w:gridCol w:w="2239"/>
        <w:gridCol w:w="1720"/>
        <w:gridCol w:w="1418"/>
        <w:gridCol w:w="1701"/>
        <w:gridCol w:w="10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10" w:hRule="atLeast"/>
        </w:trPr>
        <w:tc>
          <w:tcPr>
            <w:tcW w:w="713" w:type="dxa"/>
            <w:vAlign w:val="center"/>
          </w:tcPr>
          <w:p>
            <w:pPr>
              <w:spacing w:before="204" w:beforeLines="50" w:after="204" w:afterLines="50"/>
              <w:jc w:val="center"/>
              <w:rPr>
                <w:rFonts w:hint="eastAsia" w:ascii="仿宋" w:hAnsi="仿宋" w:cs="仿宋"/>
                <w:b/>
                <w:bCs/>
                <w:sz w:val="21"/>
                <w:szCs w:val="21"/>
              </w:rPr>
            </w:pPr>
            <w:r>
              <w:rPr>
                <w:rFonts w:hint="eastAsia" w:ascii="仿宋" w:hAnsi="仿宋" w:cs="仿宋"/>
                <w:b/>
                <w:bCs/>
                <w:sz w:val="21"/>
                <w:szCs w:val="21"/>
              </w:rPr>
              <w:t>房号</w:t>
            </w:r>
          </w:p>
        </w:tc>
        <w:tc>
          <w:tcPr>
            <w:tcW w:w="2239" w:type="dxa"/>
            <w:vAlign w:val="center"/>
          </w:tcPr>
          <w:p>
            <w:pPr>
              <w:spacing w:before="204" w:beforeLines="50" w:after="204" w:afterLines="50"/>
              <w:jc w:val="center"/>
              <w:rPr>
                <w:rFonts w:hint="eastAsia" w:ascii="仿宋" w:hAnsi="仿宋" w:cs="仿宋"/>
                <w:b/>
                <w:bCs/>
                <w:sz w:val="21"/>
                <w:szCs w:val="21"/>
              </w:rPr>
            </w:pPr>
            <w:r>
              <w:rPr>
                <w:rFonts w:hint="eastAsia" w:ascii="仿宋" w:hAnsi="仿宋" w:cs="仿宋"/>
                <w:b/>
                <w:bCs/>
                <w:sz w:val="21"/>
                <w:szCs w:val="21"/>
              </w:rPr>
              <w:t>意见</w:t>
            </w:r>
          </w:p>
          <w:p>
            <w:pPr>
              <w:spacing w:before="204" w:beforeLines="50" w:after="204" w:afterLines="50"/>
              <w:jc w:val="center"/>
              <w:rPr>
                <w:rFonts w:hint="eastAsia" w:ascii="仿宋" w:hAnsi="仿宋" w:cs="仿宋"/>
                <w:b/>
                <w:bCs/>
                <w:sz w:val="21"/>
                <w:szCs w:val="21"/>
              </w:rPr>
            </w:pPr>
            <w:r>
              <w:rPr>
                <w:rFonts w:hint="eastAsia" w:ascii="仿宋" w:hAnsi="仿宋" w:cs="仿宋"/>
                <w:b/>
                <w:bCs/>
                <w:sz w:val="21"/>
                <w:szCs w:val="21"/>
              </w:rPr>
              <w:t>（同意/弃权/反对）</w:t>
            </w:r>
          </w:p>
        </w:tc>
        <w:tc>
          <w:tcPr>
            <w:tcW w:w="1720" w:type="dxa"/>
            <w:vAlign w:val="center"/>
          </w:tcPr>
          <w:p>
            <w:pPr>
              <w:spacing w:before="204" w:beforeLines="50" w:after="204" w:afterLines="50"/>
              <w:jc w:val="center"/>
              <w:rPr>
                <w:rFonts w:hint="eastAsia" w:ascii="仿宋" w:hAnsi="仿宋" w:cs="仿宋"/>
                <w:b/>
                <w:bCs/>
                <w:sz w:val="21"/>
                <w:szCs w:val="21"/>
              </w:rPr>
            </w:pPr>
            <w:r>
              <w:rPr>
                <w:rFonts w:hint="eastAsia" w:ascii="仿宋" w:hAnsi="仿宋" w:cs="仿宋"/>
                <w:b/>
                <w:bCs/>
                <w:sz w:val="21"/>
                <w:szCs w:val="21"/>
              </w:rPr>
              <w:t>产权人签名</w:t>
            </w:r>
          </w:p>
          <w:p>
            <w:pPr>
              <w:spacing w:before="204" w:beforeLines="50" w:after="204" w:afterLines="50"/>
              <w:jc w:val="center"/>
              <w:rPr>
                <w:rFonts w:hint="eastAsia" w:ascii="仿宋" w:hAnsi="仿宋" w:cs="仿宋"/>
                <w:b/>
                <w:bCs/>
                <w:sz w:val="21"/>
                <w:szCs w:val="21"/>
              </w:rPr>
            </w:pPr>
            <w:r>
              <w:rPr>
                <w:rFonts w:hint="eastAsia" w:ascii="仿宋" w:hAnsi="仿宋" w:cs="仿宋"/>
                <w:b/>
                <w:bCs/>
                <w:sz w:val="21"/>
                <w:szCs w:val="21"/>
              </w:rPr>
              <w:t>（包含共有产权人）</w:t>
            </w:r>
          </w:p>
        </w:tc>
        <w:tc>
          <w:tcPr>
            <w:tcW w:w="1418" w:type="dxa"/>
            <w:vAlign w:val="center"/>
          </w:tcPr>
          <w:p>
            <w:pPr>
              <w:spacing w:before="204" w:beforeLines="50" w:after="204" w:afterLines="50"/>
              <w:jc w:val="center"/>
              <w:rPr>
                <w:rFonts w:hint="eastAsia" w:ascii="仿宋" w:hAnsi="仿宋" w:cs="仿宋"/>
                <w:b/>
                <w:bCs/>
                <w:sz w:val="21"/>
                <w:szCs w:val="21"/>
              </w:rPr>
            </w:pPr>
            <w:r>
              <w:rPr>
                <w:rFonts w:hint="eastAsia" w:ascii="仿宋" w:hAnsi="仿宋" w:cs="仿宋"/>
                <w:b/>
                <w:bCs/>
                <w:sz w:val="21"/>
                <w:szCs w:val="21"/>
              </w:rPr>
              <w:t>产权面积/m</w:t>
            </w:r>
            <w:r>
              <w:rPr>
                <w:rFonts w:hint="eastAsia" w:ascii="仿宋" w:hAnsi="仿宋" w:cs="仿宋"/>
                <w:b/>
                <w:bCs/>
                <w:sz w:val="21"/>
                <w:szCs w:val="21"/>
                <w:vertAlign w:val="superscript"/>
              </w:rPr>
              <w:t>2</w:t>
            </w:r>
          </w:p>
        </w:tc>
        <w:tc>
          <w:tcPr>
            <w:tcW w:w="1701" w:type="dxa"/>
            <w:vAlign w:val="center"/>
          </w:tcPr>
          <w:p>
            <w:pPr>
              <w:spacing w:before="204" w:beforeLines="50" w:after="204" w:afterLines="50"/>
              <w:jc w:val="center"/>
              <w:rPr>
                <w:rFonts w:hint="eastAsia" w:ascii="仿宋" w:hAnsi="仿宋" w:cs="仿宋"/>
                <w:b/>
                <w:bCs/>
                <w:sz w:val="21"/>
                <w:szCs w:val="21"/>
              </w:rPr>
            </w:pPr>
            <w:r>
              <w:rPr>
                <w:rFonts w:hint="eastAsia" w:ascii="仿宋" w:hAnsi="仿宋" w:cs="仿宋"/>
                <w:b/>
                <w:bCs/>
                <w:sz w:val="21"/>
                <w:szCs w:val="21"/>
              </w:rPr>
              <w:t>联系电话</w:t>
            </w:r>
          </w:p>
        </w:tc>
        <w:tc>
          <w:tcPr>
            <w:tcW w:w="1071" w:type="dxa"/>
            <w:vAlign w:val="center"/>
          </w:tcPr>
          <w:p>
            <w:pPr>
              <w:spacing w:before="204" w:beforeLines="50" w:after="204" w:afterLines="50"/>
              <w:jc w:val="center"/>
              <w:rPr>
                <w:rFonts w:hint="eastAsia" w:ascii="仿宋" w:hAnsi="仿宋" w:cs="仿宋"/>
                <w:b/>
                <w:bCs/>
                <w:sz w:val="21"/>
                <w:szCs w:val="21"/>
              </w:rPr>
            </w:pPr>
            <w:r>
              <w:rPr>
                <w:rFonts w:hint="eastAsia" w:ascii="仿宋" w:hAnsi="仿宋" w:cs="仿宋"/>
                <w:b/>
                <w:bCs/>
                <w:sz w:val="21"/>
                <w:szCs w:val="21"/>
              </w:rPr>
              <w:t>日期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713" w:type="dxa"/>
            <w:vAlign w:val="center"/>
          </w:tcPr>
          <w:p>
            <w:pPr>
              <w:spacing w:before="204" w:beforeLines="50" w:after="204" w:afterLines="50"/>
              <w:rPr>
                <w:rFonts w:hint="eastAsia" w:ascii="仿宋" w:hAnsi="仿宋" w:cs="仿宋"/>
                <w:sz w:val="21"/>
                <w:szCs w:val="21"/>
              </w:rPr>
            </w:pPr>
          </w:p>
        </w:tc>
        <w:tc>
          <w:tcPr>
            <w:tcW w:w="2239" w:type="dxa"/>
            <w:vAlign w:val="top"/>
          </w:tcPr>
          <w:p>
            <w:pPr>
              <w:spacing w:before="204" w:beforeLines="50" w:after="204" w:afterLines="50"/>
              <w:rPr>
                <w:rFonts w:hint="eastAsia" w:ascii="仿宋" w:hAnsi="仿宋" w:cs="仿宋"/>
                <w:sz w:val="21"/>
                <w:szCs w:val="21"/>
              </w:rPr>
            </w:pPr>
          </w:p>
        </w:tc>
        <w:tc>
          <w:tcPr>
            <w:tcW w:w="1720" w:type="dxa"/>
            <w:vAlign w:val="center"/>
          </w:tcPr>
          <w:p>
            <w:pPr>
              <w:spacing w:before="204" w:beforeLines="50" w:after="204" w:afterLines="50"/>
              <w:rPr>
                <w:rFonts w:hint="eastAsia" w:ascii="仿宋" w:hAnsi="仿宋" w:cs="仿宋"/>
                <w:sz w:val="21"/>
                <w:szCs w:val="21"/>
              </w:rPr>
            </w:pPr>
          </w:p>
        </w:tc>
        <w:tc>
          <w:tcPr>
            <w:tcW w:w="1418" w:type="dxa"/>
            <w:vAlign w:val="center"/>
          </w:tcPr>
          <w:p>
            <w:pPr>
              <w:spacing w:before="204" w:beforeLines="50" w:after="204" w:afterLines="50"/>
              <w:rPr>
                <w:rFonts w:hint="eastAsia" w:ascii="仿宋" w:hAnsi="仿宋" w:cs="仿宋"/>
                <w:sz w:val="21"/>
                <w:szCs w:val="21"/>
              </w:rPr>
            </w:pPr>
          </w:p>
        </w:tc>
        <w:tc>
          <w:tcPr>
            <w:tcW w:w="1701" w:type="dxa"/>
            <w:vAlign w:val="center"/>
          </w:tcPr>
          <w:p>
            <w:pPr>
              <w:spacing w:before="204" w:beforeLines="50" w:after="204" w:afterLines="50"/>
              <w:rPr>
                <w:rFonts w:hint="eastAsia" w:ascii="仿宋" w:hAnsi="仿宋" w:cs="仿宋"/>
                <w:sz w:val="21"/>
                <w:szCs w:val="21"/>
              </w:rPr>
            </w:pPr>
          </w:p>
        </w:tc>
        <w:tc>
          <w:tcPr>
            <w:tcW w:w="1071" w:type="dxa"/>
            <w:vAlign w:val="center"/>
          </w:tcPr>
          <w:p>
            <w:pPr>
              <w:spacing w:before="204" w:beforeLines="50" w:after="204" w:afterLines="50"/>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713" w:type="dxa"/>
            <w:vAlign w:val="center"/>
          </w:tcPr>
          <w:p>
            <w:pPr>
              <w:spacing w:before="204" w:beforeLines="50" w:after="204" w:afterLines="50"/>
              <w:rPr>
                <w:rFonts w:hint="eastAsia" w:ascii="仿宋" w:hAnsi="仿宋" w:cs="仿宋"/>
                <w:sz w:val="21"/>
                <w:szCs w:val="21"/>
              </w:rPr>
            </w:pPr>
          </w:p>
        </w:tc>
        <w:tc>
          <w:tcPr>
            <w:tcW w:w="2239" w:type="dxa"/>
            <w:vAlign w:val="top"/>
          </w:tcPr>
          <w:p>
            <w:pPr>
              <w:spacing w:before="204" w:beforeLines="50" w:after="204" w:afterLines="50"/>
              <w:rPr>
                <w:rFonts w:hint="eastAsia" w:ascii="仿宋" w:hAnsi="仿宋" w:cs="仿宋"/>
                <w:sz w:val="21"/>
                <w:szCs w:val="21"/>
              </w:rPr>
            </w:pPr>
          </w:p>
        </w:tc>
        <w:tc>
          <w:tcPr>
            <w:tcW w:w="1720" w:type="dxa"/>
            <w:vAlign w:val="center"/>
          </w:tcPr>
          <w:p>
            <w:pPr>
              <w:spacing w:before="204" w:beforeLines="50" w:after="204" w:afterLines="50"/>
              <w:rPr>
                <w:rFonts w:hint="eastAsia" w:ascii="仿宋" w:hAnsi="仿宋" w:cs="仿宋"/>
                <w:sz w:val="21"/>
                <w:szCs w:val="21"/>
              </w:rPr>
            </w:pPr>
          </w:p>
        </w:tc>
        <w:tc>
          <w:tcPr>
            <w:tcW w:w="1418" w:type="dxa"/>
            <w:vAlign w:val="center"/>
          </w:tcPr>
          <w:p>
            <w:pPr>
              <w:spacing w:before="204" w:beforeLines="50" w:after="204" w:afterLines="50"/>
              <w:rPr>
                <w:rFonts w:hint="eastAsia" w:ascii="仿宋" w:hAnsi="仿宋" w:cs="仿宋"/>
                <w:sz w:val="21"/>
                <w:szCs w:val="21"/>
              </w:rPr>
            </w:pPr>
          </w:p>
        </w:tc>
        <w:tc>
          <w:tcPr>
            <w:tcW w:w="1701" w:type="dxa"/>
            <w:vAlign w:val="center"/>
          </w:tcPr>
          <w:p>
            <w:pPr>
              <w:spacing w:before="204" w:beforeLines="50" w:after="204" w:afterLines="50"/>
              <w:rPr>
                <w:rFonts w:hint="eastAsia" w:ascii="仿宋" w:hAnsi="仿宋" w:cs="仿宋"/>
                <w:sz w:val="21"/>
                <w:szCs w:val="21"/>
              </w:rPr>
            </w:pPr>
          </w:p>
        </w:tc>
        <w:tc>
          <w:tcPr>
            <w:tcW w:w="1071" w:type="dxa"/>
            <w:vAlign w:val="center"/>
          </w:tcPr>
          <w:p>
            <w:pPr>
              <w:spacing w:before="204" w:beforeLines="50" w:after="204" w:afterLines="50"/>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713" w:type="dxa"/>
            <w:vAlign w:val="center"/>
          </w:tcPr>
          <w:p>
            <w:pPr>
              <w:spacing w:before="204" w:beforeLines="50" w:after="204" w:afterLines="50"/>
              <w:rPr>
                <w:rFonts w:hint="eastAsia" w:ascii="仿宋" w:hAnsi="仿宋" w:cs="仿宋"/>
                <w:sz w:val="21"/>
                <w:szCs w:val="21"/>
              </w:rPr>
            </w:pPr>
          </w:p>
        </w:tc>
        <w:tc>
          <w:tcPr>
            <w:tcW w:w="2239" w:type="dxa"/>
            <w:vAlign w:val="top"/>
          </w:tcPr>
          <w:p>
            <w:pPr>
              <w:spacing w:before="204" w:beforeLines="50" w:after="204" w:afterLines="50"/>
              <w:rPr>
                <w:rFonts w:hint="eastAsia" w:ascii="仿宋" w:hAnsi="仿宋" w:cs="仿宋"/>
                <w:sz w:val="21"/>
                <w:szCs w:val="21"/>
              </w:rPr>
            </w:pPr>
          </w:p>
        </w:tc>
        <w:tc>
          <w:tcPr>
            <w:tcW w:w="1720" w:type="dxa"/>
            <w:vAlign w:val="center"/>
          </w:tcPr>
          <w:p>
            <w:pPr>
              <w:spacing w:before="204" w:beforeLines="50" w:after="204" w:afterLines="50"/>
              <w:rPr>
                <w:rFonts w:hint="eastAsia" w:ascii="仿宋" w:hAnsi="仿宋" w:cs="仿宋"/>
                <w:sz w:val="21"/>
                <w:szCs w:val="21"/>
              </w:rPr>
            </w:pPr>
          </w:p>
        </w:tc>
        <w:tc>
          <w:tcPr>
            <w:tcW w:w="1418" w:type="dxa"/>
            <w:vAlign w:val="center"/>
          </w:tcPr>
          <w:p>
            <w:pPr>
              <w:spacing w:before="204" w:beforeLines="50" w:after="204" w:afterLines="50"/>
              <w:rPr>
                <w:rFonts w:hint="eastAsia" w:ascii="仿宋" w:hAnsi="仿宋" w:cs="仿宋"/>
                <w:sz w:val="21"/>
                <w:szCs w:val="21"/>
              </w:rPr>
            </w:pPr>
          </w:p>
        </w:tc>
        <w:tc>
          <w:tcPr>
            <w:tcW w:w="1701" w:type="dxa"/>
            <w:vAlign w:val="center"/>
          </w:tcPr>
          <w:p>
            <w:pPr>
              <w:spacing w:before="204" w:beforeLines="50" w:after="204" w:afterLines="50"/>
              <w:rPr>
                <w:rFonts w:hint="eastAsia" w:ascii="仿宋" w:hAnsi="仿宋" w:cs="仿宋"/>
                <w:sz w:val="21"/>
                <w:szCs w:val="21"/>
              </w:rPr>
            </w:pPr>
          </w:p>
        </w:tc>
        <w:tc>
          <w:tcPr>
            <w:tcW w:w="1071" w:type="dxa"/>
            <w:vAlign w:val="center"/>
          </w:tcPr>
          <w:p>
            <w:pPr>
              <w:spacing w:before="204" w:beforeLines="50" w:after="204" w:afterLines="50"/>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713" w:type="dxa"/>
            <w:vAlign w:val="center"/>
          </w:tcPr>
          <w:p>
            <w:pPr>
              <w:spacing w:before="204" w:beforeLines="50" w:after="204" w:afterLines="50"/>
              <w:rPr>
                <w:rFonts w:hint="eastAsia" w:ascii="仿宋" w:hAnsi="仿宋" w:cs="仿宋"/>
                <w:sz w:val="21"/>
                <w:szCs w:val="21"/>
              </w:rPr>
            </w:pPr>
          </w:p>
        </w:tc>
        <w:tc>
          <w:tcPr>
            <w:tcW w:w="2239" w:type="dxa"/>
            <w:vAlign w:val="top"/>
          </w:tcPr>
          <w:p>
            <w:pPr>
              <w:spacing w:before="204" w:beforeLines="50" w:after="204" w:afterLines="50"/>
              <w:rPr>
                <w:rFonts w:hint="eastAsia" w:ascii="仿宋" w:hAnsi="仿宋" w:cs="仿宋"/>
                <w:sz w:val="21"/>
                <w:szCs w:val="21"/>
              </w:rPr>
            </w:pPr>
          </w:p>
        </w:tc>
        <w:tc>
          <w:tcPr>
            <w:tcW w:w="1720" w:type="dxa"/>
            <w:vAlign w:val="center"/>
          </w:tcPr>
          <w:p>
            <w:pPr>
              <w:spacing w:before="204" w:beforeLines="50" w:after="204" w:afterLines="50"/>
              <w:rPr>
                <w:rFonts w:hint="eastAsia" w:ascii="仿宋" w:hAnsi="仿宋" w:cs="仿宋"/>
                <w:sz w:val="21"/>
                <w:szCs w:val="21"/>
              </w:rPr>
            </w:pPr>
          </w:p>
        </w:tc>
        <w:tc>
          <w:tcPr>
            <w:tcW w:w="1418" w:type="dxa"/>
            <w:vAlign w:val="center"/>
          </w:tcPr>
          <w:p>
            <w:pPr>
              <w:spacing w:before="204" w:beforeLines="50" w:after="204" w:afterLines="50"/>
              <w:rPr>
                <w:rFonts w:hint="eastAsia" w:ascii="仿宋" w:hAnsi="仿宋" w:cs="仿宋"/>
                <w:sz w:val="21"/>
                <w:szCs w:val="21"/>
              </w:rPr>
            </w:pPr>
          </w:p>
        </w:tc>
        <w:tc>
          <w:tcPr>
            <w:tcW w:w="1701" w:type="dxa"/>
            <w:vAlign w:val="center"/>
          </w:tcPr>
          <w:p>
            <w:pPr>
              <w:spacing w:before="204" w:beforeLines="50" w:after="204" w:afterLines="50"/>
              <w:rPr>
                <w:rFonts w:hint="eastAsia" w:ascii="仿宋" w:hAnsi="仿宋" w:cs="仿宋"/>
                <w:sz w:val="21"/>
                <w:szCs w:val="21"/>
              </w:rPr>
            </w:pPr>
          </w:p>
        </w:tc>
        <w:tc>
          <w:tcPr>
            <w:tcW w:w="1071" w:type="dxa"/>
            <w:vAlign w:val="center"/>
          </w:tcPr>
          <w:p>
            <w:pPr>
              <w:spacing w:before="204" w:beforeLines="50" w:after="204" w:afterLines="50"/>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713" w:type="dxa"/>
            <w:vAlign w:val="center"/>
          </w:tcPr>
          <w:p>
            <w:pPr>
              <w:spacing w:before="204" w:beforeLines="50" w:after="204" w:afterLines="50"/>
              <w:rPr>
                <w:rFonts w:hint="eastAsia" w:ascii="仿宋" w:hAnsi="仿宋" w:cs="仿宋"/>
                <w:sz w:val="21"/>
                <w:szCs w:val="21"/>
              </w:rPr>
            </w:pPr>
          </w:p>
        </w:tc>
        <w:tc>
          <w:tcPr>
            <w:tcW w:w="2239" w:type="dxa"/>
            <w:vAlign w:val="top"/>
          </w:tcPr>
          <w:p>
            <w:pPr>
              <w:spacing w:before="204" w:beforeLines="50" w:after="204" w:afterLines="50"/>
              <w:rPr>
                <w:rFonts w:hint="eastAsia" w:ascii="仿宋" w:hAnsi="仿宋" w:cs="仿宋"/>
                <w:sz w:val="21"/>
                <w:szCs w:val="21"/>
              </w:rPr>
            </w:pPr>
          </w:p>
        </w:tc>
        <w:tc>
          <w:tcPr>
            <w:tcW w:w="1720" w:type="dxa"/>
            <w:vAlign w:val="center"/>
          </w:tcPr>
          <w:p>
            <w:pPr>
              <w:spacing w:before="204" w:beforeLines="50" w:after="204" w:afterLines="50"/>
              <w:rPr>
                <w:rFonts w:hint="eastAsia" w:ascii="仿宋" w:hAnsi="仿宋" w:cs="仿宋"/>
                <w:sz w:val="21"/>
                <w:szCs w:val="21"/>
              </w:rPr>
            </w:pPr>
          </w:p>
        </w:tc>
        <w:tc>
          <w:tcPr>
            <w:tcW w:w="1418" w:type="dxa"/>
            <w:vAlign w:val="center"/>
          </w:tcPr>
          <w:p>
            <w:pPr>
              <w:spacing w:before="204" w:beforeLines="50" w:after="204" w:afterLines="50"/>
              <w:rPr>
                <w:rFonts w:hint="eastAsia" w:ascii="仿宋" w:hAnsi="仿宋" w:cs="仿宋"/>
                <w:sz w:val="21"/>
                <w:szCs w:val="21"/>
              </w:rPr>
            </w:pPr>
          </w:p>
        </w:tc>
        <w:tc>
          <w:tcPr>
            <w:tcW w:w="1701" w:type="dxa"/>
            <w:vAlign w:val="center"/>
          </w:tcPr>
          <w:p>
            <w:pPr>
              <w:spacing w:before="204" w:beforeLines="50" w:after="204" w:afterLines="50"/>
              <w:rPr>
                <w:rFonts w:hint="eastAsia" w:ascii="仿宋" w:hAnsi="仿宋" w:cs="仿宋"/>
                <w:sz w:val="21"/>
                <w:szCs w:val="21"/>
              </w:rPr>
            </w:pPr>
          </w:p>
        </w:tc>
        <w:tc>
          <w:tcPr>
            <w:tcW w:w="1071" w:type="dxa"/>
            <w:vAlign w:val="center"/>
          </w:tcPr>
          <w:p>
            <w:pPr>
              <w:spacing w:before="204" w:beforeLines="50" w:after="204" w:afterLines="50"/>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713" w:type="dxa"/>
            <w:vAlign w:val="center"/>
          </w:tcPr>
          <w:p>
            <w:pPr>
              <w:spacing w:before="204" w:beforeLines="50" w:after="204" w:afterLines="50"/>
              <w:rPr>
                <w:rFonts w:hint="eastAsia" w:ascii="仿宋" w:hAnsi="仿宋" w:cs="仿宋"/>
                <w:sz w:val="21"/>
                <w:szCs w:val="21"/>
              </w:rPr>
            </w:pPr>
          </w:p>
        </w:tc>
        <w:tc>
          <w:tcPr>
            <w:tcW w:w="2239" w:type="dxa"/>
            <w:vAlign w:val="top"/>
          </w:tcPr>
          <w:p>
            <w:pPr>
              <w:spacing w:before="204" w:beforeLines="50" w:after="204" w:afterLines="50"/>
              <w:rPr>
                <w:rFonts w:hint="eastAsia" w:ascii="仿宋" w:hAnsi="仿宋" w:cs="仿宋"/>
                <w:sz w:val="21"/>
                <w:szCs w:val="21"/>
              </w:rPr>
            </w:pPr>
          </w:p>
        </w:tc>
        <w:tc>
          <w:tcPr>
            <w:tcW w:w="1720" w:type="dxa"/>
            <w:vAlign w:val="center"/>
          </w:tcPr>
          <w:p>
            <w:pPr>
              <w:spacing w:before="204" w:beforeLines="50" w:after="204" w:afterLines="50"/>
              <w:rPr>
                <w:rFonts w:hint="eastAsia" w:ascii="仿宋" w:hAnsi="仿宋" w:cs="仿宋"/>
                <w:sz w:val="21"/>
                <w:szCs w:val="21"/>
              </w:rPr>
            </w:pPr>
          </w:p>
        </w:tc>
        <w:tc>
          <w:tcPr>
            <w:tcW w:w="1418" w:type="dxa"/>
            <w:vAlign w:val="center"/>
          </w:tcPr>
          <w:p>
            <w:pPr>
              <w:spacing w:before="204" w:beforeLines="50" w:after="204" w:afterLines="50"/>
              <w:rPr>
                <w:rFonts w:hint="eastAsia" w:ascii="仿宋" w:hAnsi="仿宋" w:cs="仿宋"/>
                <w:sz w:val="21"/>
                <w:szCs w:val="21"/>
              </w:rPr>
            </w:pPr>
          </w:p>
        </w:tc>
        <w:tc>
          <w:tcPr>
            <w:tcW w:w="1701" w:type="dxa"/>
            <w:vAlign w:val="center"/>
          </w:tcPr>
          <w:p>
            <w:pPr>
              <w:spacing w:before="204" w:beforeLines="50" w:after="204" w:afterLines="50"/>
              <w:rPr>
                <w:rFonts w:hint="eastAsia" w:ascii="仿宋" w:hAnsi="仿宋" w:cs="仿宋"/>
                <w:sz w:val="21"/>
                <w:szCs w:val="21"/>
              </w:rPr>
            </w:pPr>
          </w:p>
        </w:tc>
        <w:tc>
          <w:tcPr>
            <w:tcW w:w="1071" w:type="dxa"/>
            <w:vAlign w:val="center"/>
          </w:tcPr>
          <w:p>
            <w:pPr>
              <w:spacing w:before="204" w:beforeLines="50" w:after="204" w:afterLines="50"/>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713" w:type="dxa"/>
            <w:vAlign w:val="center"/>
          </w:tcPr>
          <w:p>
            <w:pPr>
              <w:spacing w:before="204" w:beforeLines="50" w:after="204" w:afterLines="50"/>
              <w:rPr>
                <w:rFonts w:hint="eastAsia" w:ascii="仿宋" w:hAnsi="仿宋" w:cs="仿宋"/>
                <w:sz w:val="21"/>
                <w:szCs w:val="21"/>
              </w:rPr>
            </w:pPr>
          </w:p>
        </w:tc>
        <w:tc>
          <w:tcPr>
            <w:tcW w:w="2239" w:type="dxa"/>
            <w:vAlign w:val="top"/>
          </w:tcPr>
          <w:p>
            <w:pPr>
              <w:spacing w:before="204" w:beforeLines="50" w:after="204" w:afterLines="50"/>
              <w:rPr>
                <w:rFonts w:hint="eastAsia" w:ascii="仿宋" w:hAnsi="仿宋" w:cs="仿宋"/>
                <w:sz w:val="21"/>
                <w:szCs w:val="21"/>
              </w:rPr>
            </w:pPr>
          </w:p>
        </w:tc>
        <w:tc>
          <w:tcPr>
            <w:tcW w:w="1720" w:type="dxa"/>
            <w:vAlign w:val="center"/>
          </w:tcPr>
          <w:p>
            <w:pPr>
              <w:spacing w:before="204" w:beforeLines="50" w:after="204" w:afterLines="50"/>
              <w:rPr>
                <w:rFonts w:hint="eastAsia" w:ascii="仿宋" w:hAnsi="仿宋" w:cs="仿宋"/>
                <w:sz w:val="21"/>
                <w:szCs w:val="21"/>
              </w:rPr>
            </w:pPr>
          </w:p>
        </w:tc>
        <w:tc>
          <w:tcPr>
            <w:tcW w:w="1418" w:type="dxa"/>
            <w:vAlign w:val="center"/>
          </w:tcPr>
          <w:p>
            <w:pPr>
              <w:spacing w:before="204" w:beforeLines="50" w:after="204" w:afterLines="50"/>
              <w:rPr>
                <w:rFonts w:hint="eastAsia" w:ascii="仿宋" w:hAnsi="仿宋" w:cs="仿宋"/>
                <w:sz w:val="21"/>
                <w:szCs w:val="21"/>
              </w:rPr>
            </w:pPr>
          </w:p>
        </w:tc>
        <w:tc>
          <w:tcPr>
            <w:tcW w:w="1701" w:type="dxa"/>
            <w:vAlign w:val="center"/>
          </w:tcPr>
          <w:p>
            <w:pPr>
              <w:spacing w:before="204" w:beforeLines="50" w:after="204" w:afterLines="50"/>
              <w:rPr>
                <w:rFonts w:hint="eastAsia" w:ascii="仿宋" w:hAnsi="仿宋" w:cs="仿宋"/>
                <w:sz w:val="21"/>
                <w:szCs w:val="21"/>
              </w:rPr>
            </w:pPr>
          </w:p>
        </w:tc>
        <w:tc>
          <w:tcPr>
            <w:tcW w:w="1071" w:type="dxa"/>
            <w:vAlign w:val="center"/>
          </w:tcPr>
          <w:p>
            <w:pPr>
              <w:spacing w:before="204" w:beforeLines="50" w:after="204" w:afterLines="50"/>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713" w:type="dxa"/>
            <w:vAlign w:val="center"/>
          </w:tcPr>
          <w:p>
            <w:pPr>
              <w:spacing w:before="204" w:beforeLines="50" w:after="204" w:afterLines="50"/>
              <w:rPr>
                <w:rFonts w:hint="eastAsia" w:ascii="仿宋" w:hAnsi="仿宋" w:cs="仿宋"/>
                <w:sz w:val="21"/>
                <w:szCs w:val="21"/>
              </w:rPr>
            </w:pPr>
          </w:p>
        </w:tc>
        <w:tc>
          <w:tcPr>
            <w:tcW w:w="2239" w:type="dxa"/>
            <w:vAlign w:val="top"/>
          </w:tcPr>
          <w:p>
            <w:pPr>
              <w:spacing w:before="204" w:beforeLines="50" w:after="204" w:afterLines="50"/>
              <w:rPr>
                <w:rFonts w:hint="eastAsia" w:ascii="仿宋" w:hAnsi="仿宋" w:cs="仿宋"/>
                <w:sz w:val="21"/>
                <w:szCs w:val="21"/>
              </w:rPr>
            </w:pPr>
          </w:p>
        </w:tc>
        <w:tc>
          <w:tcPr>
            <w:tcW w:w="1720" w:type="dxa"/>
            <w:vAlign w:val="center"/>
          </w:tcPr>
          <w:p>
            <w:pPr>
              <w:spacing w:before="204" w:beforeLines="50" w:after="204" w:afterLines="50"/>
              <w:rPr>
                <w:rFonts w:hint="eastAsia" w:ascii="仿宋" w:hAnsi="仿宋" w:cs="仿宋"/>
                <w:sz w:val="21"/>
                <w:szCs w:val="21"/>
              </w:rPr>
            </w:pPr>
          </w:p>
        </w:tc>
        <w:tc>
          <w:tcPr>
            <w:tcW w:w="1418" w:type="dxa"/>
            <w:vAlign w:val="center"/>
          </w:tcPr>
          <w:p>
            <w:pPr>
              <w:spacing w:before="204" w:beforeLines="50" w:after="204" w:afterLines="50"/>
              <w:rPr>
                <w:rFonts w:hint="eastAsia" w:ascii="仿宋" w:hAnsi="仿宋" w:cs="仿宋"/>
                <w:sz w:val="21"/>
                <w:szCs w:val="21"/>
              </w:rPr>
            </w:pPr>
          </w:p>
        </w:tc>
        <w:tc>
          <w:tcPr>
            <w:tcW w:w="1701" w:type="dxa"/>
            <w:vAlign w:val="center"/>
          </w:tcPr>
          <w:p>
            <w:pPr>
              <w:spacing w:before="204" w:beforeLines="50" w:after="204" w:afterLines="50"/>
              <w:rPr>
                <w:rFonts w:hint="eastAsia" w:ascii="仿宋" w:hAnsi="仿宋" w:cs="仿宋"/>
                <w:sz w:val="21"/>
                <w:szCs w:val="21"/>
              </w:rPr>
            </w:pPr>
          </w:p>
        </w:tc>
        <w:tc>
          <w:tcPr>
            <w:tcW w:w="1071" w:type="dxa"/>
            <w:vAlign w:val="center"/>
          </w:tcPr>
          <w:p>
            <w:pPr>
              <w:spacing w:before="204" w:beforeLines="50" w:after="204" w:afterLines="50"/>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713" w:type="dxa"/>
            <w:vAlign w:val="center"/>
          </w:tcPr>
          <w:p>
            <w:pPr>
              <w:spacing w:before="204" w:beforeLines="50" w:after="204" w:afterLines="50"/>
              <w:rPr>
                <w:rFonts w:hint="eastAsia" w:ascii="仿宋" w:hAnsi="仿宋" w:cs="仿宋"/>
                <w:sz w:val="21"/>
                <w:szCs w:val="21"/>
              </w:rPr>
            </w:pPr>
          </w:p>
        </w:tc>
        <w:tc>
          <w:tcPr>
            <w:tcW w:w="2239" w:type="dxa"/>
            <w:vAlign w:val="top"/>
          </w:tcPr>
          <w:p>
            <w:pPr>
              <w:spacing w:before="204" w:beforeLines="50" w:after="204" w:afterLines="50"/>
              <w:rPr>
                <w:rFonts w:hint="eastAsia" w:ascii="仿宋" w:hAnsi="仿宋" w:cs="仿宋"/>
                <w:sz w:val="21"/>
                <w:szCs w:val="21"/>
              </w:rPr>
            </w:pPr>
          </w:p>
        </w:tc>
        <w:tc>
          <w:tcPr>
            <w:tcW w:w="1720" w:type="dxa"/>
            <w:vAlign w:val="center"/>
          </w:tcPr>
          <w:p>
            <w:pPr>
              <w:spacing w:before="204" w:beforeLines="50" w:after="204" w:afterLines="50"/>
              <w:rPr>
                <w:rFonts w:hint="eastAsia" w:ascii="仿宋" w:hAnsi="仿宋" w:cs="仿宋"/>
                <w:sz w:val="21"/>
                <w:szCs w:val="21"/>
              </w:rPr>
            </w:pPr>
          </w:p>
        </w:tc>
        <w:tc>
          <w:tcPr>
            <w:tcW w:w="1418" w:type="dxa"/>
            <w:vAlign w:val="center"/>
          </w:tcPr>
          <w:p>
            <w:pPr>
              <w:spacing w:before="204" w:beforeLines="50" w:after="204" w:afterLines="50"/>
              <w:rPr>
                <w:rFonts w:hint="eastAsia" w:ascii="仿宋" w:hAnsi="仿宋" w:cs="仿宋"/>
                <w:sz w:val="21"/>
                <w:szCs w:val="21"/>
              </w:rPr>
            </w:pPr>
          </w:p>
        </w:tc>
        <w:tc>
          <w:tcPr>
            <w:tcW w:w="1701" w:type="dxa"/>
            <w:vAlign w:val="center"/>
          </w:tcPr>
          <w:p>
            <w:pPr>
              <w:spacing w:before="204" w:beforeLines="50" w:after="204" w:afterLines="50"/>
              <w:rPr>
                <w:rFonts w:hint="eastAsia" w:ascii="仿宋" w:hAnsi="仿宋" w:cs="仿宋"/>
                <w:sz w:val="21"/>
                <w:szCs w:val="21"/>
              </w:rPr>
            </w:pPr>
          </w:p>
        </w:tc>
        <w:tc>
          <w:tcPr>
            <w:tcW w:w="1071" w:type="dxa"/>
            <w:vAlign w:val="center"/>
          </w:tcPr>
          <w:p>
            <w:pPr>
              <w:spacing w:before="204" w:beforeLines="50" w:after="204" w:afterLines="50"/>
              <w:rPr>
                <w:rFonts w:hint="eastAsia"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713" w:type="dxa"/>
            <w:vAlign w:val="center"/>
          </w:tcPr>
          <w:p>
            <w:pPr>
              <w:spacing w:before="204" w:beforeLines="50" w:after="204" w:afterLines="50"/>
              <w:jc w:val="center"/>
              <w:rPr>
                <w:rFonts w:hint="eastAsia" w:ascii="仿宋" w:hAnsi="仿宋" w:cs="仿宋"/>
                <w:sz w:val="21"/>
                <w:szCs w:val="21"/>
              </w:rPr>
            </w:pPr>
            <w:bookmarkStart w:id="2" w:name="OLE_LINK2" w:colFirst="2" w:colLast="3"/>
            <w:r>
              <w:rPr>
                <w:rFonts w:hint="eastAsia" w:ascii="仿宋" w:hAnsi="仿宋" w:cs="仿宋"/>
                <w:sz w:val="21"/>
                <w:szCs w:val="21"/>
              </w:rPr>
              <w:t>汇总</w:t>
            </w:r>
          </w:p>
        </w:tc>
        <w:tc>
          <w:tcPr>
            <w:tcW w:w="2239" w:type="dxa"/>
            <w:vAlign w:val="top"/>
          </w:tcPr>
          <w:p>
            <w:pPr>
              <w:spacing w:before="204" w:beforeLines="50" w:after="204" w:afterLines="50"/>
              <w:rPr>
                <w:rFonts w:hint="eastAsia" w:ascii="仿宋" w:hAnsi="仿宋" w:cs="仿宋"/>
                <w:sz w:val="21"/>
                <w:szCs w:val="21"/>
              </w:rPr>
            </w:pPr>
          </w:p>
        </w:tc>
        <w:tc>
          <w:tcPr>
            <w:tcW w:w="1720" w:type="dxa"/>
            <w:vAlign w:val="center"/>
          </w:tcPr>
          <w:p>
            <w:pPr>
              <w:spacing w:before="204" w:beforeLines="50" w:after="204" w:afterLines="50"/>
              <w:rPr>
                <w:rFonts w:hint="eastAsia" w:ascii="仿宋" w:hAnsi="仿宋" w:cs="仿宋"/>
                <w:sz w:val="21"/>
                <w:szCs w:val="21"/>
              </w:rPr>
            </w:pPr>
            <w:r>
              <w:rPr>
                <w:rFonts w:hint="eastAsia" w:ascii="仿宋" w:hAnsi="仿宋" w:cs="仿宋"/>
                <w:sz w:val="21"/>
                <w:szCs w:val="21"/>
              </w:rPr>
              <w:t xml:space="preserve"> </w:t>
            </w:r>
            <w:r>
              <w:rPr>
                <w:rFonts w:hint="eastAsia" w:ascii="仿宋" w:hAnsi="仿宋" w:cs="仿宋"/>
                <w:sz w:val="21"/>
                <w:szCs w:val="21"/>
                <w:u w:val="single"/>
              </w:rPr>
              <w:t xml:space="preserve">       </w:t>
            </w:r>
            <w:r>
              <w:rPr>
                <w:rFonts w:hint="eastAsia" w:ascii="仿宋" w:hAnsi="仿宋" w:cs="仿宋"/>
                <w:sz w:val="21"/>
                <w:szCs w:val="21"/>
              </w:rPr>
              <w:t>户</w:t>
            </w:r>
          </w:p>
        </w:tc>
        <w:tc>
          <w:tcPr>
            <w:tcW w:w="1418" w:type="dxa"/>
            <w:vAlign w:val="center"/>
          </w:tcPr>
          <w:p>
            <w:pPr>
              <w:spacing w:before="204" w:beforeLines="50" w:after="204" w:afterLines="50"/>
              <w:rPr>
                <w:rFonts w:hint="eastAsia" w:ascii="仿宋" w:hAnsi="仿宋" w:cs="仿宋"/>
                <w:sz w:val="21"/>
                <w:szCs w:val="21"/>
              </w:rPr>
            </w:pPr>
            <w:r>
              <w:rPr>
                <w:rFonts w:hint="eastAsia" w:ascii="仿宋" w:hAnsi="仿宋" w:cs="仿宋"/>
                <w:sz w:val="21"/>
                <w:szCs w:val="21"/>
                <w:u w:val="single"/>
              </w:rPr>
              <w:t xml:space="preserve">      </w:t>
            </w:r>
            <w:r>
              <w:rPr>
                <w:rFonts w:hint="eastAsia" w:ascii="仿宋" w:hAnsi="仿宋" w:cs="仿宋"/>
                <w:sz w:val="21"/>
                <w:szCs w:val="21"/>
              </w:rPr>
              <w:t>m</w:t>
            </w:r>
            <w:r>
              <w:rPr>
                <w:rFonts w:hint="eastAsia" w:ascii="仿宋" w:hAnsi="仿宋" w:cs="仿宋"/>
                <w:sz w:val="21"/>
                <w:szCs w:val="21"/>
                <w:vertAlign w:val="superscript"/>
              </w:rPr>
              <w:t>2</w:t>
            </w:r>
          </w:p>
        </w:tc>
        <w:tc>
          <w:tcPr>
            <w:tcW w:w="2772" w:type="dxa"/>
            <w:gridSpan w:val="2"/>
            <w:vAlign w:val="center"/>
          </w:tcPr>
          <w:p>
            <w:pPr>
              <w:spacing w:before="204" w:beforeLines="50" w:after="204" w:afterLines="50"/>
              <w:jc w:val="center"/>
              <w:rPr>
                <w:rFonts w:hint="eastAsia" w:ascii="仿宋" w:hAnsi="仿宋" w:cs="仿宋"/>
                <w:sz w:val="21"/>
                <w:szCs w:val="21"/>
              </w:rPr>
            </w:pPr>
          </w:p>
        </w:tc>
      </w:tr>
      <w:bookmarkEnd w:id="2"/>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713" w:type="dxa"/>
            <w:vAlign w:val="center"/>
          </w:tcPr>
          <w:p>
            <w:pPr>
              <w:spacing w:before="204" w:beforeLines="50" w:after="204" w:afterLines="50"/>
              <w:jc w:val="center"/>
              <w:rPr>
                <w:rFonts w:hint="eastAsia" w:ascii="仿宋" w:hAnsi="仿宋" w:cs="仿宋"/>
                <w:sz w:val="21"/>
                <w:szCs w:val="21"/>
              </w:rPr>
            </w:pPr>
            <w:r>
              <w:rPr>
                <w:rFonts w:hint="eastAsia" w:ascii="仿宋" w:hAnsi="仿宋" w:cs="仿宋"/>
                <w:sz w:val="21"/>
                <w:szCs w:val="21"/>
              </w:rPr>
              <w:t>人数</w:t>
            </w:r>
          </w:p>
          <w:p>
            <w:pPr>
              <w:spacing w:before="204" w:beforeLines="50" w:after="204" w:afterLines="50"/>
              <w:jc w:val="center"/>
              <w:rPr>
                <w:rFonts w:hint="eastAsia" w:ascii="仿宋" w:hAnsi="仿宋" w:cs="仿宋"/>
                <w:sz w:val="21"/>
                <w:szCs w:val="21"/>
              </w:rPr>
            </w:pPr>
            <w:r>
              <w:rPr>
                <w:rFonts w:hint="eastAsia" w:ascii="仿宋" w:hAnsi="仿宋" w:cs="仿宋"/>
                <w:sz w:val="21"/>
                <w:szCs w:val="21"/>
              </w:rPr>
              <w:t>比例</w:t>
            </w:r>
          </w:p>
        </w:tc>
        <w:tc>
          <w:tcPr>
            <w:tcW w:w="3959" w:type="dxa"/>
            <w:gridSpan w:val="2"/>
            <w:vAlign w:val="center"/>
          </w:tcPr>
          <w:p>
            <w:pPr>
              <w:spacing w:before="204" w:beforeLines="50" w:after="204" w:afterLines="50"/>
              <w:jc w:val="center"/>
              <w:rPr>
                <w:rFonts w:hint="eastAsia" w:ascii="仿宋" w:hAnsi="仿宋" w:cs="仿宋"/>
                <w:sz w:val="21"/>
                <w:szCs w:val="21"/>
              </w:rPr>
            </w:pPr>
            <w:r>
              <w:rPr>
                <w:rFonts w:hint="eastAsia" w:ascii="仿宋" w:hAnsi="仿宋" w:cs="仿宋"/>
                <w:sz w:val="21"/>
                <w:szCs w:val="21"/>
              </w:rPr>
              <w:t>同意业主人数/梯间业主总人数</w:t>
            </w:r>
          </w:p>
        </w:tc>
        <w:tc>
          <w:tcPr>
            <w:tcW w:w="1418" w:type="dxa"/>
            <w:vAlign w:val="top"/>
          </w:tcPr>
          <w:p>
            <w:pPr>
              <w:spacing w:before="204" w:beforeLines="50" w:after="204" w:afterLines="50"/>
              <w:rPr>
                <w:rFonts w:hint="eastAsia" w:ascii="仿宋" w:hAnsi="仿宋" w:cs="仿宋"/>
                <w:sz w:val="21"/>
                <w:szCs w:val="21"/>
              </w:rPr>
            </w:pPr>
          </w:p>
        </w:tc>
        <w:tc>
          <w:tcPr>
            <w:tcW w:w="2772" w:type="dxa"/>
            <w:gridSpan w:val="2"/>
            <w:vMerge w:val="restart"/>
            <w:vAlign w:val="center"/>
          </w:tcPr>
          <w:p>
            <w:pPr>
              <w:spacing w:before="204" w:beforeLines="50" w:after="204" w:afterLines="50"/>
              <w:jc w:val="center"/>
              <w:rPr>
                <w:rFonts w:hint="eastAsia" w:ascii="仿宋" w:hAnsi="仿宋" w:cs="仿宋"/>
                <w:sz w:val="21"/>
                <w:szCs w:val="21"/>
              </w:rPr>
            </w:pPr>
            <w:r>
              <w:rPr>
                <w:rFonts w:hint="eastAsia" w:ascii="仿宋" w:hAnsi="仿宋" w:cs="仿宋"/>
                <w:sz w:val="21"/>
                <w:szCs w:val="21"/>
              </w:rPr>
              <w:t>是否满足双2/3</w:t>
            </w:r>
          </w:p>
          <w:p>
            <w:pPr>
              <w:spacing w:before="204" w:beforeLines="50" w:after="204" w:afterLines="50"/>
              <w:jc w:val="center"/>
              <w:rPr>
                <w:rFonts w:hint="eastAsia" w:ascii="仿宋" w:hAnsi="仿宋" w:cs="仿宋"/>
                <w:sz w:val="21"/>
                <w:szCs w:val="21"/>
              </w:rPr>
            </w:pPr>
            <w:r>
              <w:rPr>
                <w:rFonts w:hint="eastAsia" w:ascii="仿宋" w:hAnsi="仿宋" w:cs="仿宋"/>
                <w:sz w:val="21"/>
                <w:szCs w:val="21"/>
              </w:rPr>
              <w:t>是</w:t>
            </w:r>
            <w:r>
              <w:rPr>
                <w:rFonts w:hint="eastAsia" w:ascii="仿宋" w:hAnsi="仿宋" w:cs="仿宋"/>
                <w:sz w:val="21"/>
                <w:szCs w:val="21"/>
              </w:rPr>
              <w:sym w:font="Wingdings" w:char="00A8"/>
            </w:r>
            <w:r>
              <w:rPr>
                <w:rFonts w:hint="eastAsia" w:ascii="仿宋" w:hAnsi="仿宋" w:cs="仿宋"/>
                <w:sz w:val="21"/>
                <w:szCs w:val="21"/>
              </w:rPr>
              <w:t>/否</w:t>
            </w:r>
            <w:r>
              <w:rPr>
                <w:rFonts w:hint="eastAsia" w:ascii="仿宋" w:hAnsi="仿宋" w:cs="仿宋"/>
                <w:sz w:val="21"/>
                <w:szCs w:val="21"/>
              </w:rPr>
              <w:sym w:font="Wingdings" w:char="00A8"/>
            </w:r>
            <w:r>
              <w:rPr>
                <w:rFonts w:hint="eastAsia" w:ascii="仿宋" w:hAnsi="仿宋" w:cs="仿宋"/>
                <w:sz w:val="21"/>
                <w:szCs w:val="21"/>
              </w:rPr>
              <w:t>（勾选）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713" w:type="dxa"/>
            <w:vAlign w:val="center"/>
          </w:tcPr>
          <w:p>
            <w:pPr>
              <w:spacing w:before="204" w:beforeLines="50" w:after="204" w:afterLines="50"/>
              <w:jc w:val="center"/>
              <w:rPr>
                <w:rFonts w:hint="eastAsia" w:ascii="仿宋" w:hAnsi="仿宋" w:cs="仿宋"/>
                <w:sz w:val="21"/>
                <w:szCs w:val="21"/>
              </w:rPr>
            </w:pPr>
            <w:r>
              <w:rPr>
                <w:rFonts w:hint="eastAsia" w:ascii="仿宋" w:hAnsi="仿宋" w:cs="仿宋"/>
                <w:sz w:val="21"/>
                <w:szCs w:val="21"/>
              </w:rPr>
              <w:t>住宅面积比例</w:t>
            </w:r>
          </w:p>
        </w:tc>
        <w:tc>
          <w:tcPr>
            <w:tcW w:w="3959" w:type="dxa"/>
            <w:gridSpan w:val="2"/>
            <w:vAlign w:val="center"/>
          </w:tcPr>
          <w:p>
            <w:pPr>
              <w:spacing w:before="204" w:beforeLines="50" w:after="204" w:afterLines="50"/>
              <w:jc w:val="center"/>
              <w:rPr>
                <w:rFonts w:hint="eastAsia" w:ascii="仿宋" w:hAnsi="仿宋" w:cs="仿宋"/>
                <w:sz w:val="21"/>
                <w:szCs w:val="21"/>
              </w:rPr>
            </w:pPr>
            <w:r>
              <w:rPr>
                <w:rFonts w:hint="eastAsia" w:ascii="仿宋" w:hAnsi="仿宋" w:cs="仿宋"/>
                <w:sz w:val="21"/>
                <w:szCs w:val="21"/>
              </w:rPr>
              <w:t>同意住户住宅面积/梯间住户住宅总面积</w:t>
            </w:r>
          </w:p>
        </w:tc>
        <w:tc>
          <w:tcPr>
            <w:tcW w:w="1418" w:type="dxa"/>
            <w:vAlign w:val="top"/>
          </w:tcPr>
          <w:p>
            <w:pPr>
              <w:spacing w:before="204" w:beforeLines="50" w:after="204" w:afterLines="50"/>
              <w:rPr>
                <w:rFonts w:hint="eastAsia" w:ascii="仿宋" w:hAnsi="仿宋" w:cs="仿宋"/>
                <w:sz w:val="21"/>
                <w:szCs w:val="21"/>
              </w:rPr>
            </w:pPr>
          </w:p>
        </w:tc>
        <w:tc>
          <w:tcPr>
            <w:tcW w:w="2772" w:type="dxa"/>
            <w:gridSpan w:val="2"/>
            <w:vMerge w:val="continue"/>
            <w:vAlign w:val="center"/>
          </w:tcPr>
          <w:p>
            <w:pPr>
              <w:spacing w:before="204" w:beforeLines="50" w:after="204" w:afterLines="50"/>
              <w:jc w:val="center"/>
              <w:rPr>
                <w:rFonts w:hint="eastAsia" w:ascii="仿宋" w:hAnsi="仿宋" w:cs="仿宋"/>
                <w:sz w:val="21"/>
                <w:szCs w:val="21"/>
              </w:rPr>
            </w:pPr>
          </w:p>
        </w:tc>
      </w:tr>
    </w:tbl>
    <w:p>
      <w:pPr>
        <w:spacing w:before="159" w:beforeLines="39" w:line="360" w:lineRule="auto"/>
        <w:rPr>
          <w:rFonts w:hint="eastAsia" w:ascii="仿宋" w:hAnsi="仿宋" w:cs="仿宋"/>
          <w:sz w:val="21"/>
          <w:szCs w:val="21"/>
        </w:rPr>
      </w:pPr>
      <w:r>
        <w:rPr>
          <w:rFonts w:hint="eastAsia" w:ascii="仿宋" w:hAnsi="仿宋" w:cs="仿宋"/>
          <w:sz w:val="21"/>
          <w:szCs w:val="21"/>
        </w:rPr>
        <w:t>注：1、产权人在意见栏中按门牌号顺序填写意见，可选择“同意”，“反对”，“弃权”三种类型意见填写，其中“弃权”即不需要出资也不享有受补偿和使用电梯的权利，若同意的业主愿意主动承担投弃权票业主的出资金额，可将弃权票数计入同意票数中。</w:t>
      </w:r>
    </w:p>
    <w:p>
      <w:r>
        <w:rPr>
          <w:rFonts w:hint="eastAsia" w:ascii="仿宋" w:hAnsi="仿宋" w:cs="仿宋"/>
          <w:sz w:val="21"/>
          <w:szCs w:val="21"/>
        </w:rPr>
        <w:t>2、同意的户数和面积占梯间总户数及总面积的比例满足三分之二及以上才可提交。</w:t>
      </w:r>
    </w:p>
    <w:p>
      <w:pPr>
        <w:tabs>
          <w:tab w:val="left" w:pos="6443"/>
        </w:tabs>
        <w:spacing w:before="204" w:beforeLines="50" w:line="360" w:lineRule="auto"/>
        <w:jc w:val="left"/>
        <w:rPr>
          <w:rFonts w:hint="eastAsia" w:ascii="仿宋" w:hAnsi="仿宋" w:cs="仿宋"/>
          <w:sz w:val="21"/>
          <w:szCs w:val="21"/>
        </w:rPr>
        <w:sectPr>
          <w:pgSz w:w="11906" w:h="16838"/>
          <w:pgMar w:top="1814" w:right="1474" w:bottom="1814" w:left="1587" w:header="851" w:footer="992" w:gutter="0"/>
          <w:cols w:space="0" w:num="1"/>
          <w:rtlGutter w:val="0"/>
          <w:docGrid w:type="lines" w:linePitch="312" w:charSpace="0"/>
        </w:sectPr>
      </w:pPr>
    </w:p>
    <w:p>
      <w:pPr>
        <w:spacing w:line="600" w:lineRule="exact"/>
        <w:jc w:val="left"/>
        <w:rPr>
          <w:rFonts w:hint="eastAsia" w:ascii="仿宋" w:hAnsi="仿宋"/>
          <w:sz w:val="32"/>
          <w:szCs w:val="32"/>
        </w:rPr>
      </w:pPr>
      <w:r>
        <w:rPr>
          <w:rFonts w:hint="eastAsia" w:ascii="仿宋" w:hAnsi="仿宋"/>
          <w:sz w:val="32"/>
          <w:szCs w:val="32"/>
        </w:rPr>
        <w:t>附件1-5</w:t>
      </w:r>
    </w:p>
    <w:p>
      <w:pPr>
        <w:pStyle w:val="3"/>
        <w:jc w:val="center"/>
        <w:rPr>
          <w:rFonts w:ascii="宋体" w:hAnsi="宋体" w:eastAsia="宋体" w:cs="宋体"/>
          <w:sz w:val="32"/>
        </w:rPr>
      </w:pPr>
      <w:r>
        <w:rPr>
          <w:rFonts w:hint="eastAsia" w:ascii="宋体" w:hAnsi="宋体" w:eastAsia="宋体" w:cs="宋体"/>
          <w:sz w:val="32"/>
        </w:rPr>
        <w:t>既有住宅加装电梯工程项目协议书</w:t>
      </w:r>
      <w:r>
        <w:rPr>
          <w:rFonts w:hint="eastAsia"/>
          <w:sz w:val="32"/>
        </w:rPr>
        <w:t>（参考）</w:t>
      </w:r>
    </w:p>
    <w:p>
      <w:pPr>
        <w:pStyle w:val="7"/>
        <w:widowControl/>
        <w:spacing w:line="360" w:lineRule="auto"/>
        <w:ind w:firstLine="560" w:firstLineChars="200"/>
        <w:jc w:val="both"/>
        <w:rPr>
          <w:sz w:val="28"/>
          <w:szCs w:val="28"/>
        </w:rPr>
      </w:pPr>
      <w:r>
        <w:rPr>
          <w:sz w:val="28"/>
          <w:szCs w:val="28"/>
        </w:rPr>
        <w:t>根据《广东省既有住宅增设电梯的指导意见》、《深圳市既有住宅加装电梯管理规定》等国家相关法律法规，本梯间全体业主经友好协商，就本梯间加装电梯达成如下协议：</w:t>
      </w:r>
    </w:p>
    <w:p>
      <w:pPr>
        <w:pStyle w:val="7"/>
        <w:widowControl/>
        <w:numPr>
          <w:ilvl w:val="0"/>
          <w:numId w:val="1"/>
        </w:numPr>
        <w:spacing w:line="360" w:lineRule="auto"/>
        <w:ind w:left="0" w:leftChars="0" w:firstLine="560" w:firstLineChars="200"/>
        <w:jc w:val="both"/>
        <w:rPr>
          <w:sz w:val="28"/>
          <w:szCs w:val="28"/>
        </w:rPr>
      </w:pPr>
      <w:r>
        <w:rPr>
          <w:sz w:val="28"/>
          <w:szCs w:val="28"/>
        </w:rPr>
        <w:t>本梯间业主同意（满足</w:t>
      </w:r>
      <w:r>
        <w:rPr>
          <w:rFonts w:hint="eastAsia"/>
          <w:sz w:val="28"/>
          <w:szCs w:val="28"/>
        </w:rPr>
        <w:t>“</w:t>
      </w:r>
      <w:r>
        <w:rPr>
          <w:sz w:val="28"/>
          <w:szCs w:val="28"/>
        </w:rPr>
        <w:t>双三分之二</w:t>
      </w:r>
      <w:r>
        <w:rPr>
          <w:rFonts w:hint="eastAsia"/>
          <w:sz w:val="28"/>
          <w:szCs w:val="28"/>
        </w:rPr>
        <w:t>”</w:t>
      </w:r>
      <w:r>
        <w:rPr>
          <w:sz w:val="28"/>
          <w:szCs w:val="28"/>
        </w:rPr>
        <w:t>原则）在</w:t>
      </w:r>
      <w:r>
        <w:rPr>
          <w:sz w:val="28"/>
          <w:szCs w:val="28"/>
          <w:u w:val="single"/>
        </w:rPr>
        <w:t xml:space="preserve">    </w:t>
      </w:r>
      <w:r>
        <w:rPr>
          <w:sz w:val="28"/>
          <w:szCs w:val="28"/>
        </w:rPr>
        <w:t>省</w:t>
      </w:r>
      <w:r>
        <w:rPr>
          <w:sz w:val="28"/>
          <w:szCs w:val="28"/>
          <w:u w:val="single"/>
        </w:rPr>
        <w:t xml:space="preserve">    </w:t>
      </w:r>
      <w:r>
        <w:rPr>
          <w:sz w:val="28"/>
          <w:szCs w:val="28"/>
        </w:rPr>
        <w:t>市</w:t>
      </w:r>
      <w:r>
        <w:rPr>
          <w:sz w:val="28"/>
          <w:szCs w:val="28"/>
          <w:u w:val="single"/>
        </w:rPr>
        <w:t xml:space="preserve">     </w:t>
      </w:r>
      <w:r>
        <w:rPr>
          <w:sz w:val="28"/>
          <w:szCs w:val="28"/>
        </w:rPr>
        <w:t>区___</w:t>
      </w:r>
      <w:r>
        <w:rPr>
          <w:rFonts w:hint="eastAsia"/>
          <w:sz w:val="28"/>
          <w:szCs w:val="28"/>
          <w:lang w:val="en-US" w:eastAsia="zh-CN"/>
        </w:rPr>
        <w:t xml:space="preserve"> </w:t>
      </w:r>
      <w:r>
        <w:rPr>
          <w:sz w:val="28"/>
          <w:szCs w:val="28"/>
        </w:rPr>
        <w:t>__街道_____楼（栋）</w:t>
      </w:r>
      <w:r>
        <w:rPr>
          <w:sz w:val="28"/>
          <w:szCs w:val="28"/>
          <w:u w:val="single"/>
        </w:rPr>
        <w:t xml:space="preserve">     </w:t>
      </w:r>
      <w:r>
        <w:rPr>
          <w:sz w:val="28"/>
          <w:szCs w:val="28"/>
        </w:rPr>
        <w:t>单元（以下简称本梯间）加装载客电梯_____部，针对本项目现场情况，设计出（三项填选：以楼梯间作为通道、以阳台作为通道、以业主房间内墙拆除作为通道）占地面积为</w:t>
      </w:r>
      <w:r>
        <w:rPr>
          <w:sz w:val="28"/>
          <w:szCs w:val="28"/>
          <w:u w:val="single"/>
        </w:rPr>
        <w:t xml:space="preserve">       </w:t>
      </w:r>
      <w:r>
        <w:rPr>
          <w:sz w:val="28"/>
          <w:szCs w:val="28"/>
        </w:rPr>
        <w:t>（电梯平面尺寸），核定载重为_____KG的载人电梯。</w:t>
      </w:r>
    </w:p>
    <w:p>
      <w:pPr>
        <w:pStyle w:val="7"/>
        <w:widowControl/>
        <w:numPr>
          <w:ilvl w:val="0"/>
          <w:numId w:val="1"/>
        </w:numPr>
        <w:spacing w:line="360" w:lineRule="auto"/>
        <w:ind w:left="0" w:leftChars="0" w:firstLine="560" w:firstLineChars="200"/>
        <w:jc w:val="both"/>
        <w:rPr>
          <w:sz w:val="28"/>
          <w:szCs w:val="28"/>
        </w:rPr>
      </w:pPr>
      <w:r>
        <w:rPr>
          <w:sz w:val="28"/>
          <w:szCs w:val="28"/>
        </w:rPr>
        <w:t>加装电梯之后不会对原有楼梯间的格局、结构安全不产生任何影响。</w:t>
      </w:r>
    </w:p>
    <w:p>
      <w:pPr>
        <w:pStyle w:val="7"/>
        <w:widowControl/>
        <w:numPr>
          <w:ilvl w:val="0"/>
          <w:numId w:val="1"/>
        </w:numPr>
        <w:spacing w:line="360" w:lineRule="auto"/>
        <w:ind w:left="0" w:leftChars="0" w:firstLine="560" w:firstLineChars="200"/>
        <w:jc w:val="both"/>
        <w:rPr>
          <w:sz w:val="28"/>
          <w:szCs w:val="28"/>
        </w:rPr>
      </w:pPr>
      <w:r>
        <w:rPr>
          <w:sz w:val="28"/>
          <w:szCs w:val="28"/>
        </w:rPr>
        <w:t>业主民主推选出1、</w:t>
      </w:r>
      <w:r>
        <w:rPr>
          <w:sz w:val="28"/>
          <w:szCs w:val="28"/>
          <w:u w:val="single"/>
        </w:rPr>
        <w:t xml:space="preserve">      </w:t>
      </w:r>
      <w:r>
        <w:rPr>
          <w:sz w:val="28"/>
          <w:szCs w:val="28"/>
        </w:rPr>
        <w:t xml:space="preserve"> 2、</w:t>
      </w:r>
      <w:r>
        <w:rPr>
          <w:sz w:val="28"/>
          <w:szCs w:val="28"/>
          <w:u w:val="single"/>
        </w:rPr>
        <w:t xml:space="preserve">      </w:t>
      </w:r>
      <w:r>
        <w:rPr>
          <w:sz w:val="28"/>
          <w:szCs w:val="28"/>
        </w:rPr>
        <w:t xml:space="preserve"> 3、</w:t>
      </w:r>
      <w:r>
        <w:rPr>
          <w:sz w:val="28"/>
          <w:szCs w:val="28"/>
          <w:u w:val="single"/>
        </w:rPr>
        <w:t xml:space="preserve">      </w:t>
      </w:r>
      <w:r>
        <w:rPr>
          <w:sz w:val="28"/>
          <w:szCs w:val="28"/>
        </w:rPr>
        <w:t xml:space="preserve"> 4、</w:t>
      </w:r>
      <w:r>
        <w:rPr>
          <w:sz w:val="28"/>
          <w:szCs w:val="28"/>
          <w:u w:val="single"/>
        </w:rPr>
        <w:t xml:space="preserve">      </w:t>
      </w:r>
      <w:r>
        <w:rPr>
          <w:sz w:val="28"/>
          <w:szCs w:val="28"/>
        </w:rPr>
        <w:t xml:space="preserve"> 5、_______等，共</w:t>
      </w:r>
      <w:r>
        <w:rPr>
          <w:sz w:val="28"/>
          <w:szCs w:val="28"/>
          <w:u w:val="single"/>
        </w:rPr>
        <w:t xml:space="preserve">      </w:t>
      </w:r>
      <w:r>
        <w:rPr>
          <w:sz w:val="28"/>
          <w:szCs w:val="28"/>
        </w:rPr>
        <w:t>人，为本梯间加装电梯工程实施小组成员；其中，_______为总负责人；同时也是本次电梯加装项目在设计、申请以及对规划局、电力局、物业管理、维护服务等有关部门相关事务的业主代表。</w:t>
      </w:r>
    </w:p>
    <w:p>
      <w:pPr>
        <w:pStyle w:val="7"/>
        <w:widowControl/>
        <w:numPr>
          <w:ilvl w:val="0"/>
          <w:numId w:val="1"/>
        </w:numPr>
        <w:spacing w:line="360" w:lineRule="auto"/>
        <w:ind w:left="0" w:leftChars="0" w:firstLine="560" w:firstLineChars="200"/>
        <w:jc w:val="both"/>
        <w:rPr>
          <w:sz w:val="28"/>
          <w:szCs w:val="28"/>
        </w:rPr>
      </w:pPr>
      <w:r>
        <w:rPr>
          <w:sz w:val="28"/>
          <w:szCs w:val="28"/>
        </w:rPr>
        <w:t>参与加装电梯的全体业主民主推选出</w:t>
      </w:r>
      <w:r>
        <w:rPr>
          <w:sz w:val="28"/>
          <w:szCs w:val="28"/>
          <w:u w:val="single"/>
        </w:rPr>
        <w:t xml:space="preserve">      </w:t>
      </w:r>
      <w:r>
        <w:rPr>
          <w:rFonts w:hint="eastAsia"/>
          <w:sz w:val="28"/>
          <w:szCs w:val="28"/>
          <w:u w:val="single"/>
          <w:lang w:val="en-US" w:eastAsia="zh-CN"/>
        </w:rPr>
        <w:t xml:space="preserve"> </w:t>
      </w:r>
      <w:r>
        <w:rPr>
          <w:sz w:val="28"/>
          <w:szCs w:val="28"/>
        </w:rPr>
        <w:t>先生/女士，负责财务管理工作，负责本次电梯改造项目投资费、维保费、管理费、电梯使用费（即电费）、电梯维修基金等相关资金的收支管理并以其名义开设银行账户，其所有权属于参与加装电梯出资的全体业主共同所有。该账户资金的各项收支必须经电梯管理小组审批，2人以上成员签名证明。经电梯管理小组审核后，每半年公布一次账户资金本息的使用情况，并提交一份电梯管理小组存档。</w:t>
      </w:r>
    </w:p>
    <w:p>
      <w:pPr>
        <w:pStyle w:val="7"/>
        <w:widowControl/>
        <w:spacing w:line="360" w:lineRule="auto"/>
        <w:jc w:val="both"/>
        <w:rPr>
          <w:sz w:val="28"/>
          <w:szCs w:val="28"/>
        </w:rPr>
      </w:pPr>
      <w:r>
        <w:rPr>
          <w:sz w:val="28"/>
          <w:szCs w:val="28"/>
          <w:u w:val="single"/>
        </w:rPr>
        <w:t xml:space="preserve">      </w:t>
      </w:r>
      <w:r>
        <w:rPr>
          <w:sz w:val="28"/>
          <w:szCs w:val="28"/>
        </w:rPr>
        <w:t>先生/女士受托开设的</w:t>
      </w:r>
      <w:r>
        <w:rPr>
          <w:rFonts w:hint="eastAsia"/>
          <w:sz w:val="28"/>
          <w:szCs w:val="28"/>
          <w:lang w:val="en-US" w:eastAsia="zh-CN"/>
        </w:rPr>
        <w:t>银行账户</w:t>
      </w:r>
      <w:r>
        <w:rPr>
          <w:sz w:val="28"/>
          <w:szCs w:val="28"/>
        </w:rPr>
        <w:t>信息：</w:t>
      </w:r>
    </w:p>
    <w:p>
      <w:pPr>
        <w:pStyle w:val="7"/>
        <w:widowControl/>
        <w:spacing w:line="360" w:lineRule="auto"/>
        <w:ind w:left="1260" w:firstLine="420"/>
        <w:jc w:val="both"/>
        <w:rPr>
          <w:sz w:val="28"/>
          <w:szCs w:val="28"/>
        </w:rPr>
      </w:pPr>
      <w:r>
        <w:rPr>
          <w:sz w:val="28"/>
          <w:szCs w:val="28"/>
        </w:rPr>
        <w:t>户    名：</w:t>
      </w:r>
      <w:r>
        <w:rPr>
          <w:sz w:val="28"/>
          <w:szCs w:val="28"/>
          <w:u w:val="single"/>
        </w:rPr>
        <w:tab/>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Pr>
          <w:sz w:val="28"/>
          <w:szCs w:val="28"/>
        </w:rPr>
        <w:tab/>
      </w:r>
      <w:r>
        <w:rPr>
          <w:sz w:val="28"/>
          <w:szCs w:val="28"/>
        </w:rPr>
        <w:tab/>
      </w:r>
      <w:r>
        <w:rPr>
          <w:sz w:val="28"/>
          <w:szCs w:val="28"/>
        </w:rPr>
        <w:tab/>
      </w:r>
    </w:p>
    <w:p>
      <w:pPr>
        <w:pStyle w:val="7"/>
        <w:widowControl/>
        <w:spacing w:line="360" w:lineRule="auto"/>
        <w:ind w:left="1260" w:firstLine="420"/>
        <w:jc w:val="both"/>
        <w:rPr>
          <w:sz w:val="28"/>
          <w:szCs w:val="28"/>
          <w:u w:val="single"/>
        </w:rPr>
      </w:pPr>
      <w:r>
        <w:rPr>
          <w:rFonts w:hint="eastAsia"/>
          <w:sz w:val="28"/>
          <w:szCs w:val="28"/>
          <w:lang w:val="en-US" w:eastAsia="zh-CN"/>
        </w:rPr>
        <w:t>银行账号</w:t>
      </w:r>
      <w:r>
        <w:rPr>
          <w:sz w:val="28"/>
          <w:szCs w:val="28"/>
        </w:rPr>
        <w:t>：</w:t>
      </w:r>
      <w:r>
        <w:rPr>
          <w:sz w:val="28"/>
          <w:szCs w:val="28"/>
          <w:u w:val="single"/>
        </w:rPr>
        <w:tab/>
      </w:r>
      <w:r>
        <w:rPr>
          <w:sz w:val="28"/>
          <w:szCs w:val="28"/>
          <w:u w:val="single"/>
        </w:rPr>
        <w:tab/>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 xml:space="preserve">   </w:t>
      </w:r>
      <w:r>
        <w:rPr>
          <w:sz w:val="28"/>
          <w:szCs w:val="28"/>
        </w:rPr>
        <w:t xml:space="preserve"> </w:t>
      </w:r>
      <w:r>
        <w:rPr>
          <w:sz w:val="28"/>
          <w:szCs w:val="28"/>
        </w:rPr>
        <w:br w:type="textWrapping"/>
      </w:r>
      <w:r>
        <w:rPr>
          <w:sz w:val="28"/>
          <w:szCs w:val="28"/>
        </w:rPr>
        <w:tab/>
      </w:r>
      <w:r>
        <w:rPr>
          <w:sz w:val="28"/>
          <w:szCs w:val="28"/>
        </w:rPr>
        <w:t>开 户 行：</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pPr>
        <w:pStyle w:val="7"/>
        <w:widowControl/>
        <w:numPr>
          <w:ilvl w:val="0"/>
          <w:numId w:val="1"/>
        </w:numPr>
        <w:spacing w:line="360" w:lineRule="auto"/>
        <w:ind w:left="0" w:leftChars="0" w:firstLine="560" w:firstLineChars="200"/>
        <w:jc w:val="both"/>
        <w:rPr>
          <w:sz w:val="28"/>
          <w:szCs w:val="28"/>
        </w:rPr>
      </w:pPr>
      <w:r>
        <w:rPr>
          <w:sz w:val="28"/>
          <w:szCs w:val="28"/>
        </w:rPr>
        <w:t>加装电梯项目业主负责人主要职责：</w:t>
      </w:r>
    </w:p>
    <w:p>
      <w:pPr>
        <w:pStyle w:val="7"/>
        <w:widowControl/>
        <w:spacing w:line="360" w:lineRule="auto"/>
        <w:ind w:firstLine="560" w:firstLineChars="200"/>
        <w:jc w:val="both"/>
        <w:rPr>
          <w:sz w:val="28"/>
          <w:szCs w:val="28"/>
        </w:rPr>
      </w:pPr>
      <w:r>
        <w:rPr>
          <w:rFonts w:hint="eastAsia"/>
          <w:sz w:val="28"/>
          <w:szCs w:val="28"/>
        </w:rPr>
        <w:t>1.</w:t>
      </w:r>
      <w:r>
        <w:rPr>
          <w:sz w:val="28"/>
          <w:szCs w:val="28"/>
        </w:rPr>
        <w:t>委托设计和项目报建工作；</w:t>
      </w:r>
    </w:p>
    <w:p>
      <w:pPr>
        <w:pStyle w:val="7"/>
        <w:widowControl/>
        <w:spacing w:line="360" w:lineRule="auto"/>
        <w:ind w:firstLine="560" w:firstLineChars="200"/>
        <w:jc w:val="both"/>
        <w:rPr>
          <w:sz w:val="28"/>
          <w:szCs w:val="28"/>
        </w:rPr>
      </w:pPr>
      <w:r>
        <w:rPr>
          <w:rFonts w:hint="eastAsia"/>
          <w:sz w:val="28"/>
          <w:szCs w:val="28"/>
        </w:rPr>
        <w:t>2.</w:t>
      </w:r>
      <w:r>
        <w:rPr>
          <w:sz w:val="28"/>
          <w:szCs w:val="28"/>
        </w:rPr>
        <w:t>负责建设资金的筹措；</w:t>
      </w:r>
    </w:p>
    <w:p>
      <w:pPr>
        <w:pStyle w:val="7"/>
        <w:widowControl/>
        <w:spacing w:line="360" w:lineRule="auto"/>
        <w:ind w:firstLine="560" w:firstLineChars="200"/>
        <w:jc w:val="both"/>
        <w:rPr>
          <w:sz w:val="28"/>
          <w:szCs w:val="28"/>
        </w:rPr>
      </w:pPr>
      <w:r>
        <w:rPr>
          <w:rFonts w:hint="eastAsia"/>
          <w:sz w:val="28"/>
          <w:szCs w:val="28"/>
        </w:rPr>
        <w:t>3.</w:t>
      </w:r>
      <w:r>
        <w:rPr>
          <w:sz w:val="28"/>
          <w:szCs w:val="28"/>
        </w:rPr>
        <w:t>监督资金收支情况，并定期公布；</w:t>
      </w:r>
    </w:p>
    <w:p>
      <w:pPr>
        <w:pStyle w:val="7"/>
        <w:widowControl/>
        <w:spacing w:line="360" w:lineRule="auto"/>
        <w:ind w:firstLine="560" w:firstLineChars="200"/>
        <w:jc w:val="both"/>
        <w:rPr>
          <w:sz w:val="28"/>
          <w:szCs w:val="28"/>
        </w:rPr>
      </w:pPr>
      <w:r>
        <w:rPr>
          <w:rFonts w:hint="eastAsia"/>
          <w:sz w:val="28"/>
          <w:szCs w:val="28"/>
        </w:rPr>
        <w:t>4.</w:t>
      </w:r>
      <w:r>
        <w:rPr>
          <w:sz w:val="28"/>
          <w:szCs w:val="28"/>
        </w:rPr>
        <w:t>参与该项目的招投标工作和相关经济合同的签订；</w:t>
      </w:r>
    </w:p>
    <w:p>
      <w:pPr>
        <w:pStyle w:val="7"/>
        <w:widowControl/>
        <w:spacing w:line="360" w:lineRule="auto"/>
        <w:ind w:firstLine="560" w:firstLineChars="200"/>
        <w:jc w:val="both"/>
        <w:rPr>
          <w:sz w:val="28"/>
          <w:szCs w:val="28"/>
        </w:rPr>
      </w:pPr>
      <w:r>
        <w:rPr>
          <w:rFonts w:hint="eastAsia"/>
          <w:sz w:val="28"/>
          <w:szCs w:val="28"/>
        </w:rPr>
        <w:t>5.</w:t>
      </w:r>
      <w:r>
        <w:rPr>
          <w:sz w:val="28"/>
          <w:szCs w:val="28"/>
        </w:rPr>
        <w:t>负责项目施工、监理和验收的相关事务；</w:t>
      </w:r>
    </w:p>
    <w:p>
      <w:pPr>
        <w:pStyle w:val="7"/>
        <w:widowControl/>
        <w:spacing w:line="360" w:lineRule="auto"/>
        <w:ind w:firstLine="560" w:firstLineChars="200"/>
        <w:jc w:val="both"/>
        <w:rPr>
          <w:sz w:val="28"/>
          <w:szCs w:val="28"/>
        </w:rPr>
      </w:pPr>
      <w:r>
        <w:rPr>
          <w:rFonts w:hint="eastAsia"/>
          <w:sz w:val="28"/>
          <w:szCs w:val="28"/>
        </w:rPr>
        <w:t>6.</w:t>
      </w:r>
      <w:r>
        <w:rPr>
          <w:sz w:val="28"/>
          <w:szCs w:val="28"/>
        </w:rPr>
        <w:t>协调处理业主关于加装电梯的意见；</w:t>
      </w:r>
    </w:p>
    <w:p>
      <w:pPr>
        <w:pStyle w:val="7"/>
        <w:widowControl/>
        <w:numPr>
          <w:ilvl w:val="0"/>
          <w:numId w:val="1"/>
        </w:numPr>
        <w:spacing w:line="360" w:lineRule="auto"/>
        <w:ind w:left="0" w:leftChars="0" w:firstLine="560" w:firstLineChars="200"/>
        <w:jc w:val="both"/>
        <w:rPr>
          <w:sz w:val="28"/>
          <w:szCs w:val="28"/>
        </w:rPr>
      </w:pPr>
      <w:r>
        <w:rPr>
          <w:sz w:val="28"/>
          <w:szCs w:val="28"/>
        </w:rPr>
        <w:t>选定电梯公司：</w:t>
      </w:r>
      <w:r>
        <w:rPr>
          <w:sz w:val="28"/>
          <w:szCs w:val="28"/>
          <w:u w:val="single"/>
        </w:rPr>
        <w:t xml:space="preserve">           </w:t>
      </w:r>
      <w:r>
        <w:rPr>
          <w:sz w:val="28"/>
          <w:szCs w:val="28"/>
        </w:rPr>
        <w:t xml:space="preserve"> 电梯品牌，</w:t>
      </w:r>
      <w:r>
        <w:rPr>
          <w:sz w:val="28"/>
          <w:szCs w:val="28"/>
          <w:u w:val="single"/>
        </w:rPr>
        <w:t xml:space="preserve">             </w:t>
      </w:r>
      <w:r>
        <w:rPr>
          <w:sz w:val="28"/>
          <w:szCs w:val="28"/>
        </w:rPr>
        <w:t>型号的载客电梯，核定载重：</w:t>
      </w:r>
      <w:r>
        <w:rPr>
          <w:sz w:val="28"/>
          <w:szCs w:val="28"/>
          <w:u w:val="single"/>
        </w:rPr>
        <w:t xml:space="preserve">       </w:t>
      </w:r>
      <w:r>
        <w:rPr>
          <w:sz w:val="28"/>
          <w:szCs w:val="28"/>
        </w:rPr>
        <w:t>KG；核定载客人数</w:t>
      </w:r>
      <w:r>
        <w:rPr>
          <w:sz w:val="28"/>
          <w:szCs w:val="28"/>
          <w:u w:val="single"/>
        </w:rPr>
        <w:t xml:space="preserve">       </w:t>
      </w:r>
      <w:r>
        <w:rPr>
          <w:sz w:val="28"/>
          <w:szCs w:val="28"/>
        </w:rPr>
        <w:t>人。</w:t>
      </w:r>
    </w:p>
    <w:p>
      <w:pPr>
        <w:pStyle w:val="7"/>
        <w:widowControl/>
        <w:numPr>
          <w:ilvl w:val="0"/>
          <w:numId w:val="1"/>
        </w:numPr>
        <w:spacing w:line="360" w:lineRule="auto"/>
        <w:ind w:left="0" w:leftChars="0" w:firstLine="560" w:firstLineChars="200"/>
        <w:jc w:val="both"/>
        <w:rPr>
          <w:sz w:val="28"/>
          <w:szCs w:val="28"/>
        </w:rPr>
      </w:pPr>
      <w:r>
        <w:rPr>
          <w:sz w:val="28"/>
          <w:szCs w:val="28"/>
        </w:rPr>
        <w:t>电梯项目的建设资金和日常维护保养费用如下：</w:t>
      </w:r>
    </w:p>
    <w:p>
      <w:pPr>
        <w:pStyle w:val="7"/>
        <w:widowControl/>
        <w:numPr>
          <w:ilvl w:val="0"/>
          <w:numId w:val="1"/>
        </w:numPr>
        <w:spacing w:line="360" w:lineRule="auto"/>
        <w:ind w:left="0" w:leftChars="0" w:firstLine="560" w:firstLineChars="200"/>
        <w:jc w:val="both"/>
        <w:rPr>
          <w:sz w:val="28"/>
          <w:szCs w:val="28"/>
        </w:rPr>
      </w:pPr>
      <w:r>
        <w:rPr>
          <w:sz w:val="28"/>
          <w:szCs w:val="28"/>
        </w:rPr>
        <w:t>电梯建设总投资金额初步预算为</w:t>
      </w:r>
      <w:r>
        <w:rPr>
          <w:sz w:val="28"/>
          <w:szCs w:val="28"/>
          <w:u w:val="single"/>
        </w:rPr>
        <w:t xml:space="preserve">       </w:t>
      </w:r>
      <w:r>
        <w:rPr>
          <w:sz w:val="28"/>
          <w:szCs w:val="28"/>
        </w:rPr>
        <w:t>万元，包含如下费用：</w:t>
      </w:r>
    </w:p>
    <w:p>
      <w:pPr>
        <w:pStyle w:val="7"/>
        <w:widowControl/>
        <w:spacing w:line="360" w:lineRule="auto"/>
        <w:ind w:firstLine="560" w:firstLineChars="200"/>
        <w:jc w:val="both"/>
        <w:rPr>
          <w:sz w:val="28"/>
          <w:szCs w:val="28"/>
        </w:rPr>
      </w:pPr>
      <w:r>
        <w:rPr>
          <w:sz w:val="28"/>
          <w:szCs w:val="28"/>
        </w:rPr>
        <w:t>1.地勘、评估鉴定、消防、图纸设计等前期审批手续费用_____万元；</w:t>
      </w:r>
    </w:p>
    <w:p>
      <w:pPr>
        <w:pStyle w:val="7"/>
        <w:widowControl/>
        <w:spacing w:line="360" w:lineRule="auto"/>
        <w:ind w:firstLine="560" w:firstLineChars="200"/>
        <w:jc w:val="both"/>
        <w:rPr>
          <w:sz w:val="28"/>
          <w:szCs w:val="28"/>
        </w:rPr>
      </w:pPr>
      <w:r>
        <w:rPr>
          <w:sz w:val="28"/>
          <w:szCs w:val="28"/>
        </w:rPr>
        <w:t>2.土建工程相关费用_____万元（包含：基坑施工、装饰装修、相关检测等费用）；</w:t>
      </w:r>
    </w:p>
    <w:p>
      <w:pPr>
        <w:pStyle w:val="7"/>
        <w:widowControl/>
        <w:spacing w:line="360" w:lineRule="auto"/>
        <w:ind w:firstLine="560" w:firstLineChars="200"/>
        <w:jc w:val="both"/>
        <w:rPr>
          <w:sz w:val="28"/>
          <w:szCs w:val="28"/>
        </w:rPr>
      </w:pPr>
      <w:r>
        <w:rPr>
          <w:sz w:val="28"/>
          <w:szCs w:val="28"/>
        </w:rPr>
        <w:t>3.钢结构井道、电梯设备和安装相关费用</w:t>
      </w:r>
      <w:r>
        <w:rPr>
          <w:sz w:val="28"/>
          <w:szCs w:val="28"/>
          <w:u w:val="single"/>
        </w:rPr>
        <w:t xml:space="preserve">     </w:t>
      </w:r>
      <w:r>
        <w:rPr>
          <w:sz w:val="28"/>
          <w:szCs w:val="28"/>
        </w:rPr>
        <w:t>万元；</w:t>
      </w:r>
    </w:p>
    <w:p>
      <w:pPr>
        <w:pStyle w:val="7"/>
        <w:widowControl/>
        <w:spacing w:line="360" w:lineRule="auto"/>
        <w:ind w:firstLine="560" w:firstLineChars="200"/>
        <w:jc w:val="both"/>
        <w:rPr>
          <w:sz w:val="28"/>
          <w:szCs w:val="28"/>
        </w:rPr>
      </w:pPr>
      <w:r>
        <w:rPr>
          <w:sz w:val="28"/>
          <w:szCs w:val="28"/>
        </w:rPr>
        <w:t>4.电梯运行相关费用约</w:t>
      </w:r>
      <w:r>
        <w:rPr>
          <w:sz w:val="28"/>
          <w:szCs w:val="28"/>
          <w:u w:val="single"/>
        </w:rPr>
        <w:t xml:space="preserve">     </w:t>
      </w:r>
      <w:r>
        <w:rPr>
          <w:sz w:val="28"/>
          <w:szCs w:val="28"/>
        </w:rPr>
        <w:t>万元/年（含电费、年检费、维保费、配件更换等）；</w:t>
      </w:r>
    </w:p>
    <w:p>
      <w:pPr>
        <w:pStyle w:val="7"/>
        <w:widowControl/>
        <w:spacing w:line="360" w:lineRule="auto"/>
        <w:ind w:firstLine="560" w:firstLineChars="200"/>
        <w:jc w:val="both"/>
        <w:rPr>
          <w:sz w:val="28"/>
          <w:szCs w:val="28"/>
        </w:rPr>
      </w:pPr>
      <w:r>
        <w:rPr>
          <w:sz w:val="28"/>
          <w:szCs w:val="28"/>
        </w:rPr>
        <w:t>5.对利益受损业主进行补偿费用</w:t>
      </w:r>
      <w:r>
        <w:rPr>
          <w:sz w:val="28"/>
          <w:szCs w:val="28"/>
          <w:u w:val="single"/>
        </w:rPr>
        <w:t xml:space="preserve">     </w:t>
      </w:r>
      <w:r>
        <w:rPr>
          <w:sz w:val="28"/>
          <w:szCs w:val="28"/>
        </w:rPr>
        <w:t>万元；</w:t>
      </w:r>
    </w:p>
    <w:p>
      <w:pPr>
        <w:pStyle w:val="7"/>
        <w:widowControl/>
        <w:spacing w:line="360" w:lineRule="auto"/>
        <w:ind w:firstLine="560" w:firstLineChars="200"/>
        <w:jc w:val="both"/>
        <w:rPr>
          <w:sz w:val="28"/>
          <w:szCs w:val="28"/>
        </w:rPr>
      </w:pPr>
      <w:r>
        <w:rPr>
          <w:sz w:val="28"/>
          <w:szCs w:val="28"/>
        </w:rPr>
        <w:t>6.其他相关费用、开支</w:t>
      </w:r>
      <w:r>
        <w:rPr>
          <w:sz w:val="28"/>
          <w:szCs w:val="28"/>
          <w:u w:val="single"/>
        </w:rPr>
        <w:t xml:space="preserve">     </w:t>
      </w:r>
      <w:r>
        <w:rPr>
          <w:sz w:val="28"/>
          <w:szCs w:val="28"/>
        </w:rPr>
        <w:t>万元；</w:t>
      </w:r>
    </w:p>
    <w:p>
      <w:pPr>
        <w:pStyle w:val="7"/>
        <w:widowControl/>
        <w:spacing w:line="360" w:lineRule="auto"/>
        <w:ind w:firstLine="560" w:firstLineChars="200"/>
        <w:jc w:val="both"/>
        <w:rPr>
          <w:sz w:val="28"/>
          <w:szCs w:val="28"/>
        </w:rPr>
      </w:pPr>
      <w:r>
        <w:rPr>
          <w:rFonts w:hint="eastAsia"/>
          <w:sz w:val="28"/>
          <w:szCs w:val="28"/>
        </w:rPr>
        <w:t>7.</w:t>
      </w:r>
      <w:r>
        <w:rPr>
          <w:sz w:val="28"/>
          <w:szCs w:val="28"/>
        </w:rPr>
        <w:t>加装电梯工程的投资分摊方案、低层业主的补偿方案由业主自行协商达成一致即可。投资费用采取预缴模式，在完成电梯安装后按分摊系数多退少补。</w:t>
      </w:r>
    </w:p>
    <w:p>
      <w:pPr>
        <w:pStyle w:val="7"/>
        <w:widowControl/>
        <w:spacing w:line="360" w:lineRule="auto"/>
        <w:ind w:firstLine="560" w:firstLineChars="200"/>
        <w:jc w:val="both"/>
        <w:rPr>
          <w:sz w:val="28"/>
          <w:szCs w:val="28"/>
        </w:rPr>
      </w:pPr>
      <w:r>
        <w:rPr>
          <w:rFonts w:hint="eastAsia"/>
          <w:sz w:val="28"/>
          <w:szCs w:val="28"/>
        </w:rPr>
        <w:t>8.</w:t>
      </w:r>
      <w:r>
        <w:rPr>
          <w:sz w:val="28"/>
          <w:szCs w:val="28"/>
        </w:rPr>
        <w:t>电梯的运行及维护费用由使用电梯的业主承担，该费用的分摊方案由业主自行协商达成一致即可，每月剩余金额自动转入下个月。</w:t>
      </w:r>
    </w:p>
    <w:p>
      <w:pPr>
        <w:pStyle w:val="7"/>
        <w:widowControl/>
        <w:numPr>
          <w:ilvl w:val="0"/>
          <w:numId w:val="1"/>
        </w:numPr>
        <w:spacing w:line="360" w:lineRule="auto"/>
        <w:ind w:left="0" w:leftChars="0" w:firstLine="560" w:firstLineChars="200"/>
        <w:jc w:val="both"/>
        <w:rPr>
          <w:sz w:val="28"/>
          <w:szCs w:val="28"/>
        </w:rPr>
      </w:pPr>
      <w:r>
        <w:rPr>
          <w:sz w:val="28"/>
          <w:szCs w:val="28"/>
        </w:rPr>
        <w:t>建成后电梯属全体出资建设人的共有资产，不再变更各分户业主产权面积。</w:t>
      </w:r>
    </w:p>
    <w:p>
      <w:pPr>
        <w:pStyle w:val="7"/>
        <w:widowControl/>
        <w:spacing w:line="360" w:lineRule="auto"/>
        <w:ind w:firstLine="560" w:firstLineChars="200"/>
        <w:jc w:val="both"/>
        <w:rPr>
          <w:sz w:val="28"/>
          <w:szCs w:val="28"/>
        </w:rPr>
      </w:pPr>
      <w:r>
        <w:rPr>
          <w:sz w:val="28"/>
          <w:szCs w:val="28"/>
        </w:rPr>
        <w:t>电梯投入使用后，除日常运行电费及维护费用外，其他因电梯造成的管理和改造费用，以及使用事宜，参照小区的电梯管理办法执行。</w:t>
      </w:r>
    </w:p>
    <w:p>
      <w:pPr>
        <w:pStyle w:val="7"/>
        <w:widowControl/>
        <w:numPr>
          <w:ilvl w:val="0"/>
          <w:numId w:val="1"/>
        </w:numPr>
        <w:spacing w:line="360" w:lineRule="auto"/>
        <w:ind w:left="0" w:leftChars="0" w:firstLine="560" w:firstLineChars="200"/>
        <w:jc w:val="both"/>
        <w:rPr>
          <w:sz w:val="28"/>
          <w:szCs w:val="28"/>
        </w:rPr>
      </w:pPr>
      <w:r>
        <w:rPr>
          <w:sz w:val="28"/>
          <w:szCs w:val="28"/>
        </w:rPr>
        <w:t>其他约定：</w:t>
      </w:r>
    </w:p>
    <w:p>
      <w:pPr>
        <w:pStyle w:val="7"/>
        <w:widowControl/>
        <w:spacing w:line="360" w:lineRule="auto"/>
        <w:ind w:firstLine="560" w:firstLineChars="200"/>
        <w:jc w:val="both"/>
        <w:rPr>
          <w:sz w:val="28"/>
          <w:szCs w:val="28"/>
        </w:rPr>
      </w:pPr>
      <w:r>
        <w:rPr>
          <w:rFonts w:hint="eastAsia"/>
          <w:sz w:val="28"/>
          <w:szCs w:val="28"/>
        </w:rPr>
        <w:t>1.</w:t>
      </w:r>
      <w:r>
        <w:rPr>
          <w:sz w:val="28"/>
          <w:szCs w:val="28"/>
        </w:rPr>
        <w:t>维修费、管理费及电梯使用费（电费）按业主协定的分摊方案及相关收费标准计算好，在上一年年底确定第二年预交的金额，参与出资的业主在第二年年初预交全年的费用，在限期内交到指定账户或财务办。逾期不交者，不得使用电梯，若要重新使用电梯必须补交所有欠费。</w:t>
      </w:r>
    </w:p>
    <w:p>
      <w:pPr>
        <w:pStyle w:val="7"/>
        <w:widowControl/>
        <w:spacing w:line="360" w:lineRule="auto"/>
        <w:ind w:firstLine="560" w:firstLineChars="200"/>
        <w:jc w:val="both"/>
        <w:rPr>
          <w:sz w:val="28"/>
          <w:szCs w:val="28"/>
        </w:rPr>
      </w:pPr>
      <w:r>
        <w:rPr>
          <w:rFonts w:hint="eastAsia"/>
          <w:sz w:val="28"/>
          <w:szCs w:val="28"/>
        </w:rPr>
        <w:t>2.</w:t>
      </w:r>
      <w:r>
        <w:rPr>
          <w:sz w:val="28"/>
          <w:szCs w:val="28"/>
        </w:rPr>
        <w:t>楼内未参与投资的业主如果以后想使用电梯，原则上允许，但为了对前期参与的业主体现公平，除了按计划补交投资费用外，另需缴纳相应年限的利息，具体事宜由相关业主自行协商达成一致即可。</w:t>
      </w:r>
    </w:p>
    <w:p>
      <w:pPr>
        <w:pStyle w:val="7"/>
        <w:widowControl/>
        <w:spacing w:line="360" w:lineRule="auto"/>
        <w:ind w:firstLine="560" w:firstLineChars="200"/>
        <w:jc w:val="both"/>
        <w:rPr>
          <w:sz w:val="28"/>
          <w:szCs w:val="28"/>
        </w:rPr>
      </w:pPr>
      <w:r>
        <w:rPr>
          <w:rFonts w:hint="eastAsia"/>
          <w:sz w:val="28"/>
          <w:szCs w:val="28"/>
        </w:rPr>
        <w:t>3.</w:t>
      </w:r>
      <w:r>
        <w:rPr>
          <w:sz w:val="28"/>
          <w:szCs w:val="28"/>
        </w:rPr>
        <w:t>如果现业主的住房转让或租给他人，应在转让或租赁合同中注明电梯维保费和使用费由对方承担，否则由原业主负责；如果均不负责，则不准使用。</w:t>
      </w:r>
    </w:p>
    <w:p>
      <w:pPr>
        <w:pStyle w:val="7"/>
        <w:widowControl/>
        <w:numPr>
          <w:ilvl w:val="0"/>
          <w:numId w:val="1"/>
        </w:numPr>
        <w:spacing w:line="360" w:lineRule="auto"/>
        <w:ind w:left="0" w:leftChars="0" w:firstLine="560" w:firstLineChars="200"/>
        <w:jc w:val="both"/>
        <w:rPr>
          <w:rFonts w:hint="eastAsia"/>
          <w:sz w:val="28"/>
          <w:szCs w:val="28"/>
        </w:rPr>
      </w:pPr>
      <w:r>
        <w:rPr>
          <w:sz w:val="28"/>
          <w:szCs w:val="28"/>
        </w:rPr>
        <w:t>本协议</w:t>
      </w:r>
      <w:r>
        <w:rPr>
          <w:rFonts w:hint="eastAsia"/>
          <w:sz w:val="28"/>
          <w:szCs w:val="28"/>
          <w:lang w:eastAsia="zh-CN"/>
        </w:rPr>
        <w:t>一</w:t>
      </w:r>
      <w:r>
        <w:rPr>
          <w:sz w:val="28"/>
          <w:szCs w:val="28"/>
        </w:rPr>
        <w:t>式____份，每梯项目总</w:t>
      </w:r>
      <w:r>
        <w:rPr>
          <w:rFonts w:hint="eastAsia"/>
          <w:sz w:val="28"/>
          <w:szCs w:val="28"/>
        </w:rPr>
        <w:t>负责</w:t>
      </w:r>
      <w:r>
        <w:rPr>
          <w:sz w:val="28"/>
          <w:szCs w:val="28"/>
        </w:rPr>
        <w:t>人____份原件，业主委员会备</w:t>
      </w:r>
      <w:r>
        <w:rPr>
          <w:rFonts w:hint="eastAsia"/>
          <w:sz w:val="28"/>
          <w:szCs w:val="28"/>
        </w:rPr>
        <w:t>案</w:t>
      </w:r>
      <w:r>
        <w:rPr>
          <w:sz w:val="28"/>
          <w:szCs w:val="28"/>
        </w:rPr>
        <w:t>原件____份，政府相关管理部门（房地产管理处）备案原件____份。本协议书复印至每位业主____份。</w:t>
      </w:r>
    </w:p>
    <w:p>
      <w:pPr>
        <w:pStyle w:val="7"/>
        <w:widowControl/>
        <w:numPr>
          <w:ilvl w:val="0"/>
          <w:numId w:val="1"/>
        </w:numPr>
        <w:spacing w:line="360" w:lineRule="auto"/>
        <w:ind w:left="0" w:leftChars="0" w:firstLine="560" w:firstLineChars="200"/>
        <w:jc w:val="both"/>
        <w:rPr>
          <w:rFonts w:hint="eastAsia"/>
          <w:sz w:val="28"/>
          <w:szCs w:val="28"/>
        </w:rPr>
      </w:pPr>
      <w:r>
        <w:rPr>
          <w:sz w:val="28"/>
          <w:szCs w:val="28"/>
        </w:rPr>
        <w:t>本协议自签订之日起生效。签约日期______年_____月_____日。</w:t>
      </w:r>
    </w:p>
    <w:p>
      <w:pPr>
        <w:pStyle w:val="7"/>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sz w:val="28"/>
          <w:szCs w:val="28"/>
        </w:rPr>
      </w:pPr>
    </w:p>
    <w:p>
      <w:pPr>
        <w:pStyle w:val="7"/>
        <w:widowControl/>
        <w:spacing w:line="360" w:lineRule="auto"/>
        <w:jc w:val="center"/>
        <w:rPr>
          <w:sz w:val="28"/>
          <w:szCs w:val="28"/>
        </w:rPr>
      </w:pPr>
      <w:r>
        <w:rPr>
          <w:rFonts w:hint="eastAsia"/>
          <w:sz w:val="28"/>
          <w:szCs w:val="28"/>
        </w:rPr>
        <w:t xml:space="preserve">表1  </w:t>
      </w:r>
      <w:r>
        <w:rPr>
          <w:sz w:val="28"/>
          <w:szCs w:val="28"/>
        </w:rPr>
        <w:t>本梯间业主或其签约代表人</w:t>
      </w:r>
      <w:r>
        <w:rPr>
          <w:rFonts w:hint="eastAsia"/>
          <w:sz w:val="28"/>
          <w:szCs w:val="28"/>
        </w:rPr>
        <w:t>意见征集表</w:t>
      </w:r>
    </w:p>
    <w:tbl>
      <w:tblPr>
        <w:tblStyle w:val="10"/>
        <w:tblW w:w="88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15"/>
        <w:gridCol w:w="2004"/>
        <w:gridCol w:w="1624"/>
        <w:gridCol w:w="1864"/>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Align w:val="center"/>
          </w:tcPr>
          <w:p>
            <w:pPr>
              <w:pStyle w:val="7"/>
              <w:widowControl/>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rPr>
              <w:t>房号</w:t>
            </w:r>
          </w:p>
        </w:tc>
        <w:tc>
          <w:tcPr>
            <w:tcW w:w="1115" w:type="dxa"/>
            <w:vAlign w:val="center"/>
          </w:tcPr>
          <w:p>
            <w:pPr>
              <w:pStyle w:val="7"/>
              <w:widowControl/>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rPr>
              <w:t>房屋</w:t>
            </w:r>
          </w:p>
          <w:p>
            <w:pPr>
              <w:pStyle w:val="7"/>
              <w:widowControl/>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rPr>
              <w:t>产权人</w:t>
            </w:r>
          </w:p>
        </w:tc>
        <w:tc>
          <w:tcPr>
            <w:tcW w:w="2004" w:type="dxa"/>
            <w:vAlign w:val="center"/>
          </w:tcPr>
          <w:p>
            <w:pPr>
              <w:pStyle w:val="7"/>
              <w:widowControl/>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rPr>
              <w:t>意见</w:t>
            </w:r>
          </w:p>
          <w:p>
            <w:pPr>
              <w:pStyle w:val="7"/>
              <w:widowControl/>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rPr>
              <w:t>（同意/反对/弃权）</w:t>
            </w:r>
          </w:p>
        </w:tc>
        <w:tc>
          <w:tcPr>
            <w:tcW w:w="1624" w:type="dxa"/>
            <w:vAlign w:val="center"/>
          </w:tcPr>
          <w:p>
            <w:pPr>
              <w:pStyle w:val="7"/>
              <w:widowControl/>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rPr>
              <w:t>签字按手印</w:t>
            </w:r>
          </w:p>
          <w:p>
            <w:pPr>
              <w:pStyle w:val="7"/>
              <w:widowControl/>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rPr>
              <w:t>（户主）</w:t>
            </w:r>
          </w:p>
        </w:tc>
        <w:tc>
          <w:tcPr>
            <w:tcW w:w="1864" w:type="dxa"/>
            <w:vAlign w:val="center"/>
          </w:tcPr>
          <w:p>
            <w:pPr>
              <w:pStyle w:val="7"/>
              <w:widowControl/>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rPr>
              <w:t>身份证号码</w:t>
            </w:r>
          </w:p>
        </w:tc>
        <w:tc>
          <w:tcPr>
            <w:tcW w:w="1553" w:type="dxa"/>
            <w:vAlign w:val="center"/>
          </w:tcPr>
          <w:p>
            <w:pPr>
              <w:pStyle w:val="7"/>
              <w:widowControl/>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rPr>
              <w:t>联系</w:t>
            </w:r>
          </w:p>
          <w:p>
            <w:pPr>
              <w:pStyle w:val="7"/>
              <w:widowControl/>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Align w:val="center"/>
          </w:tcPr>
          <w:p>
            <w:pPr>
              <w:pStyle w:val="7"/>
              <w:widowControl/>
              <w:spacing w:before="120" w:beforeLines="50" w:after="120" w:afterLines="50"/>
              <w:jc w:val="center"/>
              <w:rPr>
                <w:rFonts w:ascii="宋体" w:hAnsi="宋体" w:eastAsia="宋体" w:cs="宋体"/>
                <w:sz w:val="21"/>
                <w:szCs w:val="21"/>
              </w:rPr>
            </w:pPr>
          </w:p>
        </w:tc>
        <w:tc>
          <w:tcPr>
            <w:tcW w:w="1115" w:type="dxa"/>
            <w:vAlign w:val="center"/>
          </w:tcPr>
          <w:p>
            <w:pPr>
              <w:pStyle w:val="7"/>
              <w:widowControl/>
              <w:spacing w:before="120" w:beforeLines="50" w:after="120" w:afterLines="50"/>
              <w:jc w:val="center"/>
              <w:rPr>
                <w:rFonts w:ascii="宋体" w:hAnsi="宋体" w:eastAsia="宋体" w:cs="宋体"/>
                <w:sz w:val="21"/>
                <w:szCs w:val="21"/>
              </w:rPr>
            </w:pPr>
          </w:p>
        </w:tc>
        <w:tc>
          <w:tcPr>
            <w:tcW w:w="2004" w:type="dxa"/>
            <w:vAlign w:val="center"/>
          </w:tcPr>
          <w:p>
            <w:pPr>
              <w:pStyle w:val="7"/>
              <w:widowControl/>
              <w:spacing w:before="120" w:beforeLines="50" w:after="120" w:afterLines="50"/>
              <w:jc w:val="center"/>
              <w:rPr>
                <w:rFonts w:ascii="宋体" w:hAnsi="宋体" w:eastAsia="宋体" w:cs="宋体"/>
                <w:sz w:val="21"/>
                <w:szCs w:val="21"/>
              </w:rPr>
            </w:pPr>
          </w:p>
        </w:tc>
        <w:tc>
          <w:tcPr>
            <w:tcW w:w="1624" w:type="dxa"/>
            <w:vAlign w:val="center"/>
          </w:tcPr>
          <w:p>
            <w:pPr>
              <w:pStyle w:val="7"/>
              <w:widowControl/>
              <w:spacing w:before="120" w:beforeLines="50" w:after="120" w:afterLines="50"/>
              <w:jc w:val="center"/>
              <w:rPr>
                <w:rFonts w:ascii="宋体" w:hAnsi="宋体" w:eastAsia="宋体" w:cs="宋体"/>
                <w:sz w:val="21"/>
                <w:szCs w:val="21"/>
              </w:rPr>
            </w:pPr>
          </w:p>
        </w:tc>
        <w:tc>
          <w:tcPr>
            <w:tcW w:w="1864" w:type="dxa"/>
            <w:vAlign w:val="center"/>
          </w:tcPr>
          <w:p>
            <w:pPr>
              <w:pStyle w:val="7"/>
              <w:widowControl/>
              <w:spacing w:before="120" w:beforeLines="50" w:after="120" w:afterLines="50"/>
              <w:jc w:val="center"/>
              <w:rPr>
                <w:rFonts w:ascii="宋体" w:hAnsi="宋体" w:eastAsia="宋体" w:cs="宋体"/>
                <w:sz w:val="21"/>
                <w:szCs w:val="21"/>
              </w:rPr>
            </w:pPr>
          </w:p>
        </w:tc>
        <w:tc>
          <w:tcPr>
            <w:tcW w:w="1553" w:type="dxa"/>
            <w:vAlign w:val="center"/>
          </w:tcPr>
          <w:p>
            <w:pPr>
              <w:pStyle w:val="7"/>
              <w:widowControl/>
              <w:spacing w:before="120" w:beforeLines="50" w:after="120" w:afterLines="5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Align w:val="center"/>
          </w:tcPr>
          <w:p>
            <w:pPr>
              <w:pStyle w:val="7"/>
              <w:widowControl/>
              <w:spacing w:before="120" w:beforeLines="50" w:after="120" w:afterLines="50"/>
              <w:jc w:val="center"/>
              <w:rPr>
                <w:rFonts w:ascii="宋体" w:hAnsi="宋体" w:eastAsia="宋体" w:cs="宋体"/>
                <w:sz w:val="21"/>
                <w:szCs w:val="21"/>
              </w:rPr>
            </w:pPr>
          </w:p>
        </w:tc>
        <w:tc>
          <w:tcPr>
            <w:tcW w:w="1115" w:type="dxa"/>
            <w:vAlign w:val="center"/>
          </w:tcPr>
          <w:p>
            <w:pPr>
              <w:pStyle w:val="7"/>
              <w:widowControl/>
              <w:spacing w:before="120" w:beforeLines="50" w:after="120" w:afterLines="50"/>
              <w:jc w:val="center"/>
              <w:rPr>
                <w:rFonts w:ascii="宋体" w:hAnsi="宋体" w:eastAsia="宋体" w:cs="宋体"/>
                <w:sz w:val="21"/>
                <w:szCs w:val="21"/>
              </w:rPr>
            </w:pPr>
          </w:p>
        </w:tc>
        <w:tc>
          <w:tcPr>
            <w:tcW w:w="2004" w:type="dxa"/>
            <w:vAlign w:val="center"/>
          </w:tcPr>
          <w:p>
            <w:pPr>
              <w:pStyle w:val="7"/>
              <w:widowControl/>
              <w:spacing w:before="120" w:beforeLines="50" w:after="120" w:afterLines="50"/>
              <w:jc w:val="center"/>
              <w:rPr>
                <w:rFonts w:ascii="宋体" w:hAnsi="宋体" w:eastAsia="宋体" w:cs="宋体"/>
                <w:sz w:val="21"/>
                <w:szCs w:val="21"/>
              </w:rPr>
            </w:pPr>
          </w:p>
        </w:tc>
        <w:tc>
          <w:tcPr>
            <w:tcW w:w="1624" w:type="dxa"/>
            <w:vAlign w:val="center"/>
          </w:tcPr>
          <w:p>
            <w:pPr>
              <w:pStyle w:val="7"/>
              <w:widowControl/>
              <w:spacing w:before="120" w:beforeLines="50" w:after="120" w:afterLines="50"/>
              <w:jc w:val="center"/>
              <w:rPr>
                <w:rFonts w:ascii="宋体" w:hAnsi="宋体" w:eastAsia="宋体" w:cs="宋体"/>
                <w:sz w:val="21"/>
                <w:szCs w:val="21"/>
              </w:rPr>
            </w:pPr>
          </w:p>
        </w:tc>
        <w:tc>
          <w:tcPr>
            <w:tcW w:w="1864" w:type="dxa"/>
            <w:vAlign w:val="center"/>
          </w:tcPr>
          <w:p>
            <w:pPr>
              <w:pStyle w:val="7"/>
              <w:widowControl/>
              <w:spacing w:before="120" w:beforeLines="50" w:after="120" w:afterLines="50"/>
              <w:jc w:val="center"/>
              <w:rPr>
                <w:rFonts w:ascii="宋体" w:hAnsi="宋体" w:eastAsia="宋体" w:cs="宋体"/>
                <w:sz w:val="21"/>
                <w:szCs w:val="21"/>
              </w:rPr>
            </w:pPr>
          </w:p>
        </w:tc>
        <w:tc>
          <w:tcPr>
            <w:tcW w:w="1553" w:type="dxa"/>
            <w:vAlign w:val="center"/>
          </w:tcPr>
          <w:p>
            <w:pPr>
              <w:pStyle w:val="7"/>
              <w:widowControl/>
              <w:spacing w:before="120" w:beforeLines="50" w:after="120" w:afterLines="5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Align w:val="center"/>
          </w:tcPr>
          <w:p>
            <w:pPr>
              <w:pStyle w:val="7"/>
              <w:widowControl/>
              <w:spacing w:before="120" w:beforeLines="50" w:after="120" w:afterLines="50"/>
              <w:jc w:val="center"/>
              <w:rPr>
                <w:rFonts w:ascii="宋体" w:hAnsi="宋体" w:eastAsia="宋体" w:cs="宋体"/>
                <w:sz w:val="21"/>
                <w:szCs w:val="21"/>
              </w:rPr>
            </w:pPr>
          </w:p>
        </w:tc>
        <w:tc>
          <w:tcPr>
            <w:tcW w:w="1115" w:type="dxa"/>
            <w:vAlign w:val="center"/>
          </w:tcPr>
          <w:p>
            <w:pPr>
              <w:pStyle w:val="7"/>
              <w:widowControl/>
              <w:spacing w:before="120" w:beforeLines="50" w:after="120" w:afterLines="50"/>
              <w:jc w:val="center"/>
              <w:rPr>
                <w:rFonts w:ascii="宋体" w:hAnsi="宋体" w:eastAsia="宋体" w:cs="宋体"/>
                <w:sz w:val="21"/>
                <w:szCs w:val="21"/>
              </w:rPr>
            </w:pPr>
          </w:p>
        </w:tc>
        <w:tc>
          <w:tcPr>
            <w:tcW w:w="2004" w:type="dxa"/>
            <w:vAlign w:val="center"/>
          </w:tcPr>
          <w:p>
            <w:pPr>
              <w:pStyle w:val="7"/>
              <w:widowControl/>
              <w:spacing w:before="120" w:beforeLines="50" w:after="120" w:afterLines="50"/>
              <w:jc w:val="center"/>
              <w:rPr>
                <w:rFonts w:ascii="宋体" w:hAnsi="宋体" w:eastAsia="宋体" w:cs="宋体"/>
                <w:sz w:val="21"/>
                <w:szCs w:val="21"/>
              </w:rPr>
            </w:pPr>
          </w:p>
        </w:tc>
        <w:tc>
          <w:tcPr>
            <w:tcW w:w="1624" w:type="dxa"/>
            <w:vAlign w:val="center"/>
          </w:tcPr>
          <w:p>
            <w:pPr>
              <w:pStyle w:val="7"/>
              <w:widowControl/>
              <w:spacing w:before="120" w:beforeLines="50" w:after="120" w:afterLines="50"/>
              <w:jc w:val="center"/>
              <w:rPr>
                <w:rFonts w:ascii="宋体" w:hAnsi="宋体" w:eastAsia="宋体" w:cs="宋体"/>
                <w:sz w:val="21"/>
                <w:szCs w:val="21"/>
              </w:rPr>
            </w:pPr>
          </w:p>
        </w:tc>
        <w:tc>
          <w:tcPr>
            <w:tcW w:w="1864" w:type="dxa"/>
            <w:vAlign w:val="center"/>
          </w:tcPr>
          <w:p>
            <w:pPr>
              <w:pStyle w:val="7"/>
              <w:widowControl/>
              <w:spacing w:before="120" w:beforeLines="50" w:after="120" w:afterLines="50"/>
              <w:jc w:val="center"/>
              <w:rPr>
                <w:rFonts w:ascii="宋体" w:hAnsi="宋体" w:eastAsia="宋体" w:cs="宋体"/>
                <w:sz w:val="21"/>
                <w:szCs w:val="21"/>
              </w:rPr>
            </w:pPr>
          </w:p>
        </w:tc>
        <w:tc>
          <w:tcPr>
            <w:tcW w:w="1553" w:type="dxa"/>
            <w:vAlign w:val="center"/>
          </w:tcPr>
          <w:p>
            <w:pPr>
              <w:pStyle w:val="7"/>
              <w:widowControl/>
              <w:spacing w:before="120" w:beforeLines="50" w:after="120" w:afterLines="5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Align w:val="center"/>
          </w:tcPr>
          <w:p>
            <w:pPr>
              <w:pStyle w:val="7"/>
              <w:widowControl/>
              <w:spacing w:before="120" w:beforeLines="50" w:after="120" w:afterLines="50"/>
              <w:jc w:val="center"/>
              <w:rPr>
                <w:rFonts w:ascii="宋体" w:hAnsi="宋体" w:eastAsia="宋体" w:cs="宋体"/>
                <w:sz w:val="21"/>
                <w:szCs w:val="21"/>
              </w:rPr>
            </w:pPr>
          </w:p>
        </w:tc>
        <w:tc>
          <w:tcPr>
            <w:tcW w:w="1115" w:type="dxa"/>
            <w:vAlign w:val="center"/>
          </w:tcPr>
          <w:p>
            <w:pPr>
              <w:pStyle w:val="7"/>
              <w:widowControl/>
              <w:spacing w:before="120" w:beforeLines="50" w:after="120" w:afterLines="50"/>
              <w:jc w:val="center"/>
              <w:rPr>
                <w:rFonts w:ascii="宋体" w:hAnsi="宋体" w:eastAsia="宋体" w:cs="宋体"/>
                <w:sz w:val="21"/>
                <w:szCs w:val="21"/>
              </w:rPr>
            </w:pPr>
          </w:p>
        </w:tc>
        <w:tc>
          <w:tcPr>
            <w:tcW w:w="2004" w:type="dxa"/>
            <w:vAlign w:val="center"/>
          </w:tcPr>
          <w:p>
            <w:pPr>
              <w:pStyle w:val="7"/>
              <w:widowControl/>
              <w:spacing w:before="120" w:beforeLines="50" w:after="120" w:afterLines="50"/>
              <w:jc w:val="center"/>
              <w:rPr>
                <w:rFonts w:ascii="宋体" w:hAnsi="宋体" w:eastAsia="宋体" w:cs="宋体"/>
                <w:sz w:val="21"/>
                <w:szCs w:val="21"/>
              </w:rPr>
            </w:pPr>
          </w:p>
        </w:tc>
        <w:tc>
          <w:tcPr>
            <w:tcW w:w="1624" w:type="dxa"/>
            <w:vAlign w:val="center"/>
          </w:tcPr>
          <w:p>
            <w:pPr>
              <w:pStyle w:val="7"/>
              <w:widowControl/>
              <w:spacing w:before="120" w:beforeLines="50" w:after="120" w:afterLines="50"/>
              <w:jc w:val="center"/>
              <w:rPr>
                <w:rFonts w:ascii="宋体" w:hAnsi="宋体" w:eastAsia="宋体" w:cs="宋体"/>
                <w:sz w:val="21"/>
                <w:szCs w:val="21"/>
              </w:rPr>
            </w:pPr>
          </w:p>
        </w:tc>
        <w:tc>
          <w:tcPr>
            <w:tcW w:w="1864" w:type="dxa"/>
            <w:vAlign w:val="center"/>
          </w:tcPr>
          <w:p>
            <w:pPr>
              <w:pStyle w:val="7"/>
              <w:widowControl/>
              <w:spacing w:before="120" w:beforeLines="50" w:after="120" w:afterLines="50"/>
              <w:jc w:val="center"/>
              <w:rPr>
                <w:rFonts w:ascii="宋体" w:hAnsi="宋体" w:eastAsia="宋体" w:cs="宋体"/>
                <w:sz w:val="21"/>
                <w:szCs w:val="21"/>
              </w:rPr>
            </w:pPr>
          </w:p>
        </w:tc>
        <w:tc>
          <w:tcPr>
            <w:tcW w:w="1553" w:type="dxa"/>
            <w:vAlign w:val="center"/>
          </w:tcPr>
          <w:p>
            <w:pPr>
              <w:pStyle w:val="7"/>
              <w:widowControl/>
              <w:spacing w:before="120" w:beforeLines="50" w:after="120" w:afterLines="5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Align w:val="center"/>
          </w:tcPr>
          <w:p>
            <w:pPr>
              <w:pStyle w:val="7"/>
              <w:widowControl/>
              <w:spacing w:before="120" w:beforeLines="50" w:after="120" w:afterLines="50"/>
              <w:jc w:val="center"/>
              <w:rPr>
                <w:rFonts w:ascii="宋体" w:hAnsi="宋体" w:eastAsia="宋体" w:cs="宋体"/>
                <w:sz w:val="21"/>
                <w:szCs w:val="21"/>
              </w:rPr>
            </w:pPr>
          </w:p>
        </w:tc>
        <w:tc>
          <w:tcPr>
            <w:tcW w:w="1115" w:type="dxa"/>
            <w:vAlign w:val="center"/>
          </w:tcPr>
          <w:p>
            <w:pPr>
              <w:pStyle w:val="7"/>
              <w:widowControl/>
              <w:spacing w:before="120" w:beforeLines="50" w:after="120" w:afterLines="50"/>
              <w:jc w:val="center"/>
              <w:rPr>
                <w:rFonts w:ascii="宋体" w:hAnsi="宋体" w:eastAsia="宋体" w:cs="宋体"/>
                <w:sz w:val="21"/>
                <w:szCs w:val="21"/>
              </w:rPr>
            </w:pPr>
          </w:p>
        </w:tc>
        <w:tc>
          <w:tcPr>
            <w:tcW w:w="2004" w:type="dxa"/>
            <w:vAlign w:val="center"/>
          </w:tcPr>
          <w:p>
            <w:pPr>
              <w:pStyle w:val="7"/>
              <w:widowControl/>
              <w:spacing w:before="120" w:beforeLines="50" w:after="120" w:afterLines="50"/>
              <w:jc w:val="center"/>
              <w:rPr>
                <w:rFonts w:ascii="宋体" w:hAnsi="宋体" w:eastAsia="宋体" w:cs="宋体"/>
                <w:sz w:val="21"/>
                <w:szCs w:val="21"/>
              </w:rPr>
            </w:pPr>
          </w:p>
        </w:tc>
        <w:tc>
          <w:tcPr>
            <w:tcW w:w="1624" w:type="dxa"/>
            <w:vAlign w:val="center"/>
          </w:tcPr>
          <w:p>
            <w:pPr>
              <w:pStyle w:val="7"/>
              <w:widowControl/>
              <w:spacing w:before="120" w:beforeLines="50" w:after="120" w:afterLines="50"/>
              <w:jc w:val="center"/>
              <w:rPr>
                <w:rFonts w:ascii="宋体" w:hAnsi="宋体" w:eastAsia="宋体" w:cs="宋体"/>
                <w:sz w:val="21"/>
                <w:szCs w:val="21"/>
              </w:rPr>
            </w:pPr>
          </w:p>
        </w:tc>
        <w:tc>
          <w:tcPr>
            <w:tcW w:w="1864" w:type="dxa"/>
            <w:vAlign w:val="center"/>
          </w:tcPr>
          <w:p>
            <w:pPr>
              <w:pStyle w:val="7"/>
              <w:widowControl/>
              <w:spacing w:before="120" w:beforeLines="50" w:after="120" w:afterLines="50"/>
              <w:jc w:val="center"/>
              <w:rPr>
                <w:rFonts w:ascii="宋体" w:hAnsi="宋体" w:eastAsia="宋体" w:cs="宋体"/>
                <w:sz w:val="21"/>
                <w:szCs w:val="21"/>
              </w:rPr>
            </w:pPr>
          </w:p>
        </w:tc>
        <w:tc>
          <w:tcPr>
            <w:tcW w:w="1553" w:type="dxa"/>
            <w:vAlign w:val="center"/>
          </w:tcPr>
          <w:p>
            <w:pPr>
              <w:pStyle w:val="7"/>
              <w:widowControl/>
              <w:spacing w:before="120" w:beforeLines="50" w:after="120" w:afterLines="5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Align w:val="center"/>
          </w:tcPr>
          <w:p>
            <w:pPr>
              <w:pStyle w:val="7"/>
              <w:widowControl/>
              <w:spacing w:before="120" w:beforeLines="50" w:after="120" w:afterLines="50"/>
              <w:jc w:val="center"/>
              <w:rPr>
                <w:rFonts w:ascii="宋体" w:hAnsi="宋体" w:eastAsia="宋体" w:cs="宋体"/>
                <w:sz w:val="21"/>
                <w:szCs w:val="21"/>
              </w:rPr>
            </w:pPr>
          </w:p>
        </w:tc>
        <w:tc>
          <w:tcPr>
            <w:tcW w:w="1115" w:type="dxa"/>
            <w:vAlign w:val="center"/>
          </w:tcPr>
          <w:p>
            <w:pPr>
              <w:pStyle w:val="7"/>
              <w:widowControl/>
              <w:spacing w:before="120" w:beforeLines="50" w:after="120" w:afterLines="50"/>
              <w:jc w:val="center"/>
              <w:rPr>
                <w:rFonts w:ascii="宋体" w:hAnsi="宋体" w:eastAsia="宋体" w:cs="宋体"/>
                <w:sz w:val="21"/>
                <w:szCs w:val="21"/>
              </w:rPr>
            </w:pPr>
          </w:p>
        </w:tc>
        <w:tc>
          <w:tcPr>
            <w:tcW w:w="2004" w:type="dxa"/>
            <w:vAlign w:val="center"/>
          </w:tcPr>
          <w:p>
            <w:pPr>
              <w:pStyle w:val="7"/>
              <w:widowControl/>
              <w:spacing w:before="120" w:beforeLines="50" w:after="120" w:afterLines="50"/>
              <w:jc w:val="center"/>
              <w:rPr>
                <w:rFonts w:ascii="宋体" w:hAnsi="宋体" w:eastAsia="宋体" w:cs="宋体"/>
                <w:sz w:val="21"/>
                <w:szCs w:val="21"/>
              </w:rPr>
            </w:pPr>
          </w:p>
        </w:tc>
        <w:tc>
          <w:tcPr>
            <w:tcW w:w="1624" w:type="dxa"/>
            <w:vAlign w:val="center"/>
          </w:tcPr>
          <w:p>
            <w:pPr>
              <w:pStyle w:val="7"/>
              <w:widowControl/>
              <w:spacing w:before="120" w:beforeLines="50" w:after="120" w:afterLines="50"/>
              <w:jc w:val="center"/>
              <w:rPr>
                <w:rFonts w:ascii="宋体" w:hAnsi="宋体" w:eastAsia="宋体" w:cs="宋体"/>
                <w:sz w:val="21"/>
                <w:szCs w:val="21"/>
              </w:rPr>
            </w:pPr>
          </w:p>
        </w:tc>
        <w:tc>
          <w:tcPr>
            <w:tcW w:w="1864" w:type="dxa"/>
            <w:vAlign w:val="center"/>
          </w:tcPr>
          <w:p>
            <w:pPr>
              <w:pStyle w:val="7"/>
              <w:widowControl/>
              <w:spacing w:before="120" w:beforeLines="50" w:after="120" w:afterLines="50"/>
              <w:jc w:val="center"/>
              <w:rPr>
                <w:rFonts w:ascii="宋体" w:hAnsi="宋体" w:eastAsia="宋体" w:cs="宋体"/>
                <w:sz w:val="21"/>
                <w:szCs w:val="21"/>
              </w:rPr>
            </w:pPr>
          </w:p>
        </w:tc>
        <w:tc>
          <w:tcPr>
            <w:tcW w:w="1553" w:type="dxa"/>
            <w:vAlign w:val="center"/>
          </w:tcPr>
          <w:p>
            <w:pPr>
              <w:pStyle w:val="7"/>
              <w:widowControl/>
              <w:spacing w:before="120" w:beforeLines="50" w:after="120" w:afterLines="5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Align w:val="center"/>
          </w:tcPr>
          <w:p>
            <w:pPr>
              <w:pStyle w:val="7"/>
              <w:widowControl/>
              <w:spacing w:before="120" w:beforeLines="50" w:after="120" w:afterLines="50"/>
              <w:jc w:val="center"/>
              <w:rPr>
                <w:rFonts w:ascii="宋体" w:hAnsi="宋体" w:eastAsia="宋体" w:cs="宋体"/>
                <w:sz w:val="21"/>
                <w:szCs w:val="21"/>
              </w:rPr>
            </w:pPr>
          </w:p>
        </w:tc>
        <w:tc>
          <w:tcPr>
            <w:tcW w:w="1115" w:type="dxa"/>
            <w:vAlign w:val="center"/>
          </w:tcPr>
          <w:p>
            <w:pPr>
              <w:pStyle w:val="7"/>
              <w:widowControl/>
              <w:spacing w:before="120" w:beforeLines="50" w:after="120" w:afterLines="50"/>
              <w:jc w:val="center"/>
              <w:rPr>
                <w:rFonts w:ascii="宋体" w:hAnsi="宋体" w:eastAsia="宋体" w:cs="宋体"/>
                <w:sz w:val="21"/>
                <w:szCs w:val="21"/>
              </w:rPr>
            </w:pPr>
          </w:p>
        </w:tc>
        <w:tc>
          <w:tcPr>
            <w:tcW w:w="2004" w:type="dxa"/>
            <w:vAlign w:val="center"/>
          </w:tcPr>
          <w:p>
            <w:pPr>
              <w:pStyle w:val="7"/>
              <w:widowControl/>
              <w:spacing w:before="120" w:beforeLines="50" w:after="120" w:afterLines="50"/>
              <w:jc w:val="center"/>
              <w:rPr>
                <w:rFonts w:ascii="宋体" w:hAnsi="宋体" w:eastAsia="宋体" w:cs="宋体"/>
                <w:sz w:val="21"/>
                <w:szCs w:val="21"/>
              </w:rPr>
            </w:pPr>
          </w:p>
        </w:tc>
        <w:tc>
          <w:tcPr>
            <w:tcW w:w="1624" w:type="dxa"/>
            <w:vAlign w:val="center"/>
          </w:tcPr>
          <w:p>
            <w:pPr>
              <w:pStyle w:val="7"/>
              <w:widowControl/>
              <w:spacing w:before="120" w:beforeLines="50" w:after="120" w:afterLines="50"/>
              <w:jc w:val="center"/>
              <w:rPr>
                <w:rFonts w:ascii="宋体" w:hAnsi="宋体" w:eastAsia="宋体" w:cs="宋体"/>
                <w:sz w:val="21"/>
                <w:szCs w:val="21"/>
              </w:rPr>
            </w:pPr>
          </w:p>
        </w:tc>
        <w:tc>
          <w:tcPr>
            <w:tcW w:w="1864" w:type="dxa"/>
            <w:vAlign w:val="center"/>
          </w:tcPr>
          <w:p>
            <w:pPr>
              <w:pStyle w:val="7"/>
              <w:widowControl/>
              <w:spacing w:before="120" w:beforeLines="50" w:after="120" w:afterLines="50"/>
              <w:jc w:val="center"/>
              <w:rPr>
                <w:rFonts w:ascii="宋体" w:hAnsi="宋体" w:eastAsia="宋体" w:cs="宋体"/>
                <w:sz w:val="21"/>
                <w:szCs w:val="21"/>
              </w:rPr>
            </w:pPr>
          </w:p>
        </w:tc>
        <w:tc>
          <w:tcPr>
            <w:tcW w:w="1553" w:type="dxa"/>
            <w:vAlign w:val="center"/>
          </w:tcPr>
          <w:p>
            <w:pPr>
              <w:pStyle w:val="7"/>
              <w:widowControl/>
              <w:spacing w:before="120" w:beforeLines="50" w:after="120" w:afterLines="5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Align w:val="center"/>
          </w:tcPr>
          <w:p>
            <w:pPr>
              <w:pStyle w:val="7"/>
              <w:widowControl/>
              <w:spacing w:before="120" w:beforeLines="50" w:after="120" w:afterLines="50"/>
              <w:jc w:val="center"/>
              <w:rPr>
                <w:rFonts w:ascii="宋体" w:hAnsi="宋体" w:eastAsia="宋体" w:cs="宋体"/>
                <w:sz w:val="21"/>
                <w:szCs w:val="21"/>
              </w:rPr>
            </w:pPr>
          </w:p>
        </w:tc>
        <w:tc>
          <w:tcPr>
            <w:tcW w:w="1115" w:type="dxa"/>
            <w:vAlign w:val="center"/>
          </w:tcPr>
          <w:p>
            <w:pPr>
              <w:pStyle w:val="7"/>
              <w:widowControl/>
              <w:spacing w:before="120" w:beforeLines="50" w:after="120" w:afterLines="50"/>
              <w:jc w:val="center"/>
              <w:rPr>
                <w:rFonts w:ascii="宋体" w:hAnsi="宋体" w:eastAsia="宋体" w:cs="宋体"/>
                <w:sz w:val="21"/>
                <w:szCs w:val="21"/>
              </w:rPr>
            </w:pPr>
          </w:p>
        </w:tc>
        <w:tc>
          <w:tcPr>
            <w:tcW w:w="2004" w:type="dxa"/>
            <w:vAlign w:val="center"/>
          </w:tcPr>
          <w:p>
            <w:pPr>
              <w:pStyle w:val="7"/>
              <w:widowControl/>
              <w:spacing w:before="120" w:beforeLines="50" w:after="120" w:afterLines="50"/>
              <w:jc w:val="center"/>
              <w:rPr>
                <w:rFonts w:ascii="宋体" w:hAnsi="宋体" w:eastAsia="宋体" w:cs="宋体"/>
                <w:sz w:val="21"/>
                <w:szCs w:val="21"/>
              </w:rPr>
            </w:pPr>
          </w:p>
        </w:tc>
        <w:tc>
          <w:tcPr>
            <w:tcW w:w="1624" w:type="dxa"/>
            <w:vAlign w:val="center"/>
          </w:tcPr>
          <w:p>
            <w:pPr>
              <w:pStyle w:val="7"/>
              <w:widowControl/>
              <w:spacing w:before="120" w:beforeLines="50" w:after="120" w:afterLines="50"/>
              <w:jc w:val="center"/>
              <w:rPr>
                <w:rFonts w:ascii="宋体" w:hAnsi="宋体" w:eastAsia="宋体" w:cs="宋体"/>
                <w:sz w:val="21"/>
                <w:szCs w:val="21"/>
              </w:rPr>
            </w:pPr>
          </w:p>
        </w:tc>
        <w:tc>
          <w:tcPr>
            <w:tcW w:w="1864" w:type="dxa"/>
            <w:vAlign w:val="center"/>
          </w:tcPr>
          <w:p>
            <w:pPr>
              <w:pStyle w:val="7"/>
              <w:widowControl/>
              <w:spacing w:before="120" w:beforeLines="50" w:after="120" w:afterLines="50"/>
              <w:jc w:val="center"/>
              <w:rPr>
                <w:rFonts w:ascii="宋体" w:hAnsi="宋体" w:eastAsia="宋体" w:cs="宋体"/>
                <w:sz w:val="21"/>
                <w:szCs w:val="21"/>
              </w:rPr>
            </w:pPr>
          </w:p>
        </w:tc>
        <w:tc>
          <w:tcPr>
            <w:tcW w:w="1553" w:type="dxa"/>
            <w:vAlign w:val="center"/>
          </w:tcPr>
          <w:p>
            <w:pPr>
              <w:pStyle w:val="7"/>
              <w:widowControl/>
              <w:spacing w:before="120" w:beforeLines="50" w:after="120" w:afterLines="5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Align w:val="center"/>
          </w:tcPr>
          <w:p>
            <w:pPr>
              <w:pStyle w:val="7"/>
              <w:widowControl/>
              <w:spacing w:before="120" w:beforeLines="50" w:after="120" w:afterLines="50"/>
              <w:jc w:val="center"/>
              <w:rPr>
                <w:rFonts w:ascii="宋体" w:hAnsi="宋体" w:eastAsia="宋体" w:cs="宋体"/>
                <w:sz w:val="21"/>
                <w:szCs w:val="21"/>
              </w:rPr>
            </w:pPr>
          </w:p>
        </w:tc>
        <w:tc>
          <w:tcPr>
            <w:tcW w:w="1115" w:type="dxa"/>
            <w:vAlign w:val="center"/>
          </w:tcPr>
          <w:p>
            <w:pPr>
              <w:pStyle w:val="7"/>
              <w:widowControl/>
              <w:spacing w:before="120" w:beforeLines="50" w:after="120" w:afterLines="50"/>
              <w:jc w:val="center"/>
              <w:rPr>
                <w:rFonts w:ascii="宋体" w:hAnsi="宋体" w:eastAsia="宋体" w:cs="宋体"/>
                <w:sz w:val="21"/>
                <w:szCs w:val="21"/>
              </w:rPr>
            </w:pPr>
          </w:p>
        </w:tc>
        <w:tc>
          <w:tcPr>
            <w:tcW w:w="2004" w:type="dxa"/>
            <w:vAlign w:val="center"/>
          </w:tcPr>
          <w:p>
            <w:pPr>
              <w:pStyle w:val="7"/>
              <w:widowControl/>
              <w:spacing w:before="120" w:beforeLines="50" w:after="120" w:afterLines="50"/>
              <w:jc w:val="center"/>
              <w:rPr>
                <w:rFonts w:ascii="宋体" w:hAnsi="宋体" w:eastAsia="宋体" w:cs="宋体"/>
                <w:sz w:val="21"/>
                <w:szCs w:val="21"/>
              </w:rPr>
            </w:pPr>
          </w:p>
        </w:tc>
        <w:tc>
          <w:tcPr>
            <w:tcW w:w="1624" w:type="dxa"/>
            <w:vAlign w:val="center"/>
          </w:tcPr>
          <w:p>
            <w:pPr>
              <w:pStyle w:val="7"/>
              <w:widowControl/>
              <w:spacing w:before="120" w:beforeLines="50" w:after="120" w:afterLines="50"/>
              <w:jc w:val="center"/>
              <w:rPr>
                <w:rFonts w:ascii="宋体" w:hAnsi="宋体" w:eastAsia="宋体" w:cs="宋体"/>
                <w:sz w:val="21"/>
                <w:szCs w:val="21"/>
              </w:rPr>
            </w:pPr>
          </w:p>
        </w:tc>
        <w:tc>
          <w:tcPr>
            <w:tcW w:w="1864" w:type="dxa"/>
            <w:vAlign w:val="center"/>
          </w:tcPr>
          <w:p>
            <w:pPr>
              <w:pStyle w:val="7"/>
              <w:widowControl/>
              <w:spacing w:before="120" w:beforeLines="50" w:after="120" w:afterLines="50"/>
              <w:jc w:val="center"/>
              <w:rPr>
                <w:rFonts w:ascii="宋体" w:hAnsi="宋体" w:eastAsia="宋体" w:cs="宋体"/>
                <w:sz w:val="21"/>
                <w:szCs w:val="21"/>
              </w:rPr>
            </w:pPr>
          </w:p>
        </w:tc>
        <w:tc>
          <w:tcPr>
            <w:tcW w:w="1553" w:type="dxa"/>
            <w:vAlign w:val="center"/>
          </w:tcPr>
          <w:p>
            <w:pPr>
              <w:pStyle w:val="7"/>
              <w:widowControl/>
              <w:spacing w:before="120" w:beforeLines="50" w:after="120" w:afterLines="5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Align w:val="center"/>
          </w:tcPr>
          <w:p>
            <w:pPr>
              <w:pStyle w:val="7"/>
              <w:widowControl/>
              <w:spacing w:before="120" w:beforeLines="50" w:after="120" w:afterLines="50"/>
              <w:jc w:val="center"/>
              <w:rPr>
                <w:rFonts w:ascii="宋体" w:hAnsi="宋体" w:eastAsia="宋体" w:cs="宋体"/>
                <w:sz w:val="21"/>
                <w:szCs w:val="21"/>
              </w:rPr>
            </w:pPr>
          </w:p>
        </w:tc>
        <w:tc>
          <w:tcPr>
            <w:tcW w:w="1115" w:type="dxa"/>
            <w:vAlign w:val="center"/>
          </w:tcPr>
          <w:p>
            <w:pPr>
              <w:pStyle w:val="7"/>
              <w:widowControl/>
              <w:spacing w:before="120" w:beforeLines="50" w:after="120" w:afterLines="50"/>
              <w:jc w:val="center"/>
              <w:rPr>
                <w:rFonts w:ascii="宋体" w:hAnsi="宋体" w:eastAsia="宋体" w:cs="宋体"/>
                <w:sz w:val="21"/>
                <w:szCs w:val="21"/>
              </w:rPr>
            </w:pPr>
          </w:p>
        </w:tc>
        <w:tc>
          <w:tcPr>
            <w:tcW w:w="2004" w:type="dxa"/>
            <w:vAlign w:val="center"/>
          </w:tcPr>
          <w:p>
            <w:pPr>
              <w:pStyle w:val="7"/>
              <w:widowControl/>
              <w:spacing w:before="120" w:beforeLines="50" w:after="120" w:afterLines="50"/>
              <w:jc w:val="center"/>
              <w:rPr>
                <w:rFonts w:ascii="宋体" w:hAnsi="宋体" w:eastAsia="宋体" w:cs="宋体"/>
                <w:sz w:val="21"/>
                <w:szCs w:val="21"/>
              </w:rPr>
            </w:pPr>
          </w:p>
        </w:tc>
        <w:tc>
          <w:tcPr>
            <w:tcW w:w="1624" w:type="dxa"/>
            <w:vAlign w:val="center"/>
          </w:tcPr>
          <w:p>
            <w:pPr>
              <w:pStyle w:val="7"/>
              <w:widowControl/>
              <w:spacing w:before="120" w:beforeLines="50" w:after="120" w:afterLines="50"/>
              <w:jc w:val="center"/>
              <w:rPr>
                <w:rFonts w:ascii="宋体" w:hAnsi="宋体" w:eastAsia="宋体" w:cs="宋体"/>
                <w:sz w:val="21"/>
                <w:szCs w:val="21"/>
              </w:rPr>
            </w:pPr>
          </w:p>
        </w:tc>
        <w:tc>
          <w:tcPr>
            <w:tcW w:w="1864" w:type="dxa"/>
            <w:vAlign w:val="center"/>
          </w:tcPr>
          <w:p>
            <w:pPr>
              <w:pStyle w:val="7"/>
              <w:widowControl/>
              <w:spacing w:before="120" w:beforeLines="50" w:after="120" w:afterLines="50"/>
              <w:jc w:val="center"/>
              <w:rPr>
                <w:rFonts w:ascii="宋体" w:hAnsi="宋体" w:eastAsia="宋体" w:cs="宋体"/>
                <w:sz w:val="21"/>
                <w:szCs w:val="21"/>
              </w:rPr>
            </w:pPr>
          </w:p>
        </w:tc>
        <w:tc>
          <w:tcPr>
            <w:tcW w:w="1553" w:type="dxa"/>
            <w:vAlign w:val="center"/>
          </w:tcPr>
          <w:p>
            <w:pPr>
              <w:pStyle w:val="7"/>
              <w:widowControl/>
              <w:spacing w:before="120" w:beforeLines="50" w:after="120" w:afterLines="5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Align w:val="center"/>
          </w:tcPr>
          <w:p>
            <w:pPr>
              <w:pStyle w:val="7"/>
              <w:widowControl/>
              <w:spacing w:before="120" w:beforeLines="50" w:after="120" w:afterLines="50"/>
              <w:jc w:val="center"/>
              <w:rPr>
                <w:rFonts w:ascii="宋体" w:hAnsi="宋体" w:eastAsia="宋体" w:cs="宋体"/>
                <w:sz w:val="21"/>
                <w:szCs w:val="21"/>
              </w:rPr>
            </w:pPr>
          </w:p>
        </w:tc>
        <w:tc>
          <w:tcPr>
            <w:tcW w:w="1115" w:type="dxa"/>
            <w:vAlign w:val="center"/>
          </w:tcPr>
          <w:p>
            <w:pPr>
              <w:pStyle w:val="7"/>
              <w:widowControl/>
              <w:spacing w:before="120" w:beforeLines="50" w:after="120" w:afterLines="50"/>
              <w:jc w:val="center"/>
              <w:rPr>
                <w:rFonts w:ascii="宋体" w:hAnsi="宋体" w:eastAsia="宋体" w:cs="宋体"/>
                <w:sz w:val="21"/>
                <w:szCs w:val="21"/>
              </w:rPr>
            </w:pPr>
          </w:p>
        </w:tc>
        <w:tc>
          <w:tcPr>
            <w:tcW w:w="2004" w:type="dxa"/>
            <w:vAlign w:val="center"/>
          </w:tcPr>
          <w:p>
            <w:pPr>
              <w:pStyle w:val="7"/>
              <w:widowControl/>
              <w:spacing w:before="120" w:beforeLines="50" w:after="120" w:afterLines="50"/>
              <w:jc w:val="center"/>
              <w:rPr>
                <w:rFonts w:ascii="宋体" w:hAnsi="宋体" w:eastAsia="宋体" w:cs="宋体"/>
                <w:sz w:val="21"/>
                <w:szCs w:val="21"/>
              </w:rPr>
            </w:pPr>
          </w:p>
        </w:tc>
        <w:tc>
          <w:tcPr>
            <w:tcW w:w="1624" w:type="dxa"/>
            <w:vAlign w:val="center"/>
          </w:tcPr>
          <w:p>
            <w:pPr>
              <w:pStyle w:val="7"/>
              <w:widowControl/>
              <w:spacing w:before="120" w:beforeLines="50" w:after="120" w:afterLines="50"/>
              <w:jc w:val="center"/>
              <w:rPr>
                <w:rFonts w:ascii="宋体" w:hAnsi="宋体" w:eastAsia="宋体" w:cs="宋体"/>
                <w:sz w:val="21"/>
                <w:szCs w:val="21"/>
              </w:rPr>
            </w:pPr>
          </w:p>
        </w:tc>
        <w:tc>
          <w:tcPr>
            <w:tcW w:w="1864" w:type="dxa"/>
            <w:vAlign w:val="center"/>
          </w:tcPr>
          <w:p>
            <w:pPr>
              <w:pStyle w:val="7"/>
              <w:widowControl/>
              <w:spacing w:before="120" w:beforeLines="50" w:after="120" w:afterLines="50"/>
              <w:jc w:val="center"/>
              <w:rPr>
                <w:rFonts w:ascii="宋体" w:hAnsi="宋体" w:eastAsia="宋体" w:cs="宋体"/>
                <w:sz w:val="21"/>
                <w:szCs w:val="21"/>
              </w:rPr>
            </w:pPr>
          </w:p>
        </w:tc>
        <w:tc>
          <w:tcPr>
            <w:tcW w:w="1553" w:type="dxa"/>
            <w:vAlign w:val="center"/>
          </w:tcPr>
          <w:p>
            <w:pPr>
              <w:pStyle w:val="7"/>
              <w:widowControl/>
              <w:spacing w:before="120" w:beforeLines="50" w:after="120" w:afterLines="5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Align w:val="center"/>
          </w:tcPr>
          <w:p>
            <w:pPr>
              <w:pStyle w:val="7"/>
              <w:widowControl/>
              <w:spacing w:before="120" w:beforeLines="50" w:after="120" w:afterLines="50"/>
              <w:jc w:val="center"/>
              <w:rPr>
                <w:rFonts w:ascii="宋体" w:hAnsi="宋体" w:eastAsia="宋体" w:cs="宋体"/>
                <w:sz w:val="21"/>
                <w:szCs w:val="21"/>
              </w:rPr>
            </w:pPr>
          </w:p>
        </w:tc>
        <w:tc>
          <w:tcPr>
            <w:tcW w:w="1115" w:type="dxa"/>
            <w:vAlign w:val="center"/>
          </w:tcPr>
          <w:p>
            <w:pPr>
              <w:pStyle w:val="7"/>
              <w:widowControl/>
              <w:spacing w:before="120" w:beforeLines="50" w:after="120" w:afterLines="50"/>
              <w:jc w:val="center"/>
              <w:rPr>
                <w:rFonts w:ascii="宋体" w:hAnsi="宋体" w:eastAsia="宋体" w:cs="宋体"/>
                <w:sz w:val="21"/>
                <w:szCs w:val="21"/>
              </w:rPr>
            </w:pPr>
          </w:p>
        </w:tc>
        <w:tc>
          <w:tcPr>
            <w:tcW w:w="2004" w:type="dxa"/>
            <w:vAlign w:val="center"/>
          </w:tcPr>
          <w:p>
            <w:pPr>
              <w:pStyle w:val="7"/>
              <w:widowControl/>
              <w:spacing w:before="120" w:beforeLines="50" w:after="120" w:afterLines="50"/>
              <w:jc w:val="center"/>
              <w:rPr>
                <w:rFonts w:ascii="宋体" w:hAnsi="宋体" w:eastAsia="宋体" w:cs="宋体"/>
                <w:sz w:val="21"/>
                <w:szCs w:val="21"/>
              </w:rPr>
            </w:pPr>
          </w:p>
        </w:tc>
        <w:tc>
          <w:tcPr>
            <w:tcW w:w="1624" w:type="dxa"/>
            <w:vAlign w:val="center"/>
          </w:tcPr>
          <w:p>
            <w:pPr>
              <w:pStyle w:val="7"/>
              <w:widowControl/>
              <w:spacing w:before="120" w:beforeLines="50" w:after="120" w:afterLines="50"/>
              <w:jc w:val="center"/>
              <w:rPr>
                <w:rFonts w:ascii="宋体" w:hAnsi="宋体" w:eastAsia="宋体" w:cs="宋体"/>
                <w:sz w:val="21"/>
                <w:szCs w:val="21"/>
              </w:rPr>
            </w:pPr>
          </w:p>
        </w:tc>
        <w:tc>
          <w:tcPr>
            <w:tcW w:w="1864" w:type="dxa"/>
            <w:vAlign w:val="center"/>
          </w:tcPr>
          <w:p>
            <w:pPr>
              <w:pStyle w:val="7"/>
              <w:widowControl/>
              <w:spacing w:before="120" w:beforeLines="50" w:after="120" w:afterLines="50"/>
              <w:jc w:val="center"/>
              <w:rPr>
                <w:rFonts w:ascii="宋体" w:hAnsi="宋体" w:eastAsia="宋体" w:cs="宋体"/>
                <w:sz w:val="21"/>
                <w:szCs w:val="21"/>
              </w:rPr>
            </w:pPr>
          </w:p>
        </w:tc>
        <w:tc>
          <w:tcPr>
            <w:tcW w:w="1553" w:type="dxa"/>
            <w:vAlign w:val="center"/>
          </w:tcPr>
          <w:p>
            <w:pPr>
              <w:pStyle w:val="7"/>
              <w:widowControl/>
              <w:spacing w:before="120" w:beforeLines="50" w:after="120" w:afterLines="5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Align w:val="center"/>
          </w:tcPr>
          <w:p>
            <w:pPr>
              <w:pStyle w:val="7"/>
              <w:widowControl/>
              <w:spacing w:before="120" w:beforeLines="50" w:after="120" w:afterLines="50"/>
              <w:jc w:val="center"/>
              <w:rPr>
                <w:rFonts w:ascii="宋体" w:hAnsi="宋体" w:eastAsia="宋体" w:cs="宋体"/>
                <w:sz w:val="21"/>
                <w:szCs w:val="21"/>
              </w:rPr>
            </w:pPr>
          </w:p>
        </w:tc>
        <w:tc>
          <w:tcPr>
            <w:tcW w:w="1115" w:type="dxa"/>
            <w:vAlign w:val="center"/>
          </w:tcPr>
          <w:p>
            <w:pPr>
              <w:pStyle w:val="7"/>
              <w:widowControl/>
              <w:spacing w:before="120" w:beforeLines="50" w:after="120" w:afterLines="50"/>
              <w:jc w:val="center"/>
              <w:rPr>
                <w:rFonts w:ascii="宋体" w:hAnsi="宋体" w:eastAsia="宋体" w:cs="宋体"/>
                <w:sz w:val="21"/>
                <w:szCs w:val="21"/>
              </w:rPr>
            </w:pPr>
          </w:p>
        </w:tc>
        <w:tc>
          <w:tcPr>
            <w:tcW w:w="2004" w:type="dxa"/>
            <w:vAlign w:val="center"/>
          </w:tcPr>
          <w:p>
            <w:pPr>
              <w:pStyle w:val="7"/>
              <w:widowControl/>
              <w:spacing w:before="120" w:beforeLines="50" w:after="120" w:afterLines="50"/>
              <w:jc w:val="center"/>
              <w:rPr>
                <w:rFonts w:ascii="宋体" w:hAnsi="宋体" w:eastAsia="宋体" w:cs="宋体"/>
                <w:sz w:val="21"/>
                <w:szCs w:val="21"/>
              </w:rPr>
            </w:pPr>
          </w:p>
        </w:tc>
        <w:tc>
          <w:tcPr>
            <w:tcW w:w="1624" w:type="dxa"/>
            <w:vAlign w:val="center"/>
          </w:tcPr>
          <w:p>
            <w:pPr>
              <w:pStyle w:val="7"/>
              <w:widowControl/>
              <w:spacing w:before="120" w:beforeLines="50" w:after="120" w:afterLines="50"/>
              <w:jc w:val="center"/>
              <w:rPr>
                <w:rFonts w:ascii="宋体" w:hAnsi="宋体" w:eastAsia="宋体" w:cs="宋体"/>
                <w:sz w:val="21"/>
                <w:szCs w:val="21"/>
              </w:rPr>
            </w:pPr>
          </w:p>
        </w:tc>
        <w:tc>
          <w:tcPr>
            <w:tcW w:w="1864" w:type="dxa"/>
            <w:vAlign w:val="center"/>
          </w:tcPr>
          <w:p>
            <w:pPr>
              <w:pStyle w:val="7"/>
              <w:widowControl/>
              <w:spacing w:before="120" w:beforeLines="50" w:after="120" w:afterLines="50"/>
              <w:jc w:val="center"/>
              <w:rPr>
                <w:rFonts w:ascii="宋体" w:hAnsi="宋体" w:eastAsia="宋体" w:cs="宋体"/>
                <w:sz w:val="21"/>
                <w:szCs w:val="21"/>
              </w:rPr>
            </w:pPr>
          </w:p>
        </w:tc>
        <w:tc>
          <w:tcPr>
            <w:tcW w:w="1553" w:type="dxa"/>
            <w:vAlign w:val="center"/>
          </w:tcPr>
          <w:p>
            <w:pPr>
              <w:pStyle w:val="7"/>
              <w:widowControl/>
              <w:spacing w:before="120" w:beforeLines="50" w:after="120" w:afterLines="5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Align w:val="center"/>
          </w:tcPr>
          <w:p>
            <w:pPr>
              <w:pStyle w:val="7"/>
              <w:widowControl/>
              <w:spacing w:before="120" w:beforeLines="50" w:after="120" w:afterLines="50"/>
              <w:jc w:val="center"/>
              <w:rPr>
                <w:rFonts w:ascii="宋体" w:hAnsi="宋体" w:eastAsia="宋体" w:cs="宋体"/>
                <w:sz w:val="21"/>
                <w:szCs w:val="21"/>
              </w:rPr>
            </w:pPr>
          </w:p>
        </w:tc>
        <w:tc>
          <w:tcPr>
            <w:tcW w:w="1115" w:type="dxa"/>
            <w:vAlign w:val="center"/>
          </w:tcPr>
          <w:p>
            <w:pPr>
              <w:pStyle w:val="7"/>
              <w:widowControl/>
              <w:spacing w:before="120" w:beforeLines="50" w:after="120" w:afterLines="50"/>
              <w:jc w:val="center"/>
              <w:rPr>
                <w:rFonts w:ascii="宋体" w:hAnsi="宋体" w:eastAsia="宋体" w:cs="宋体"/>
                <w:sz w:val="21"/>
                <w:szCs w:val="21"/>
              </w:rPr>
            </w:pPr>
          </w:p>
        </w:tc>
        <w:tc>
          <w:tcPr>
            <w:tcW w:w="2004" w:type="dxa"/>
            <w:vAlign w:val="center"/>
          </w:tcPr>
          <w:p>
            <w:pPr>
              <w:pStyle w:val="7"/>
              <w:widowControl/>
              <w:spacing w:before="120" w:beforeLines="50" w:after="120" w:afterLines="50"/>
              <w:jc w:val="center"/>
              <w:rPr>
                <w:rFonts w:ascii="宋体" w:hAnsi="宋体" w:eastAsia="宋体" w:cs="宋体"/>
                <w:sz w:val="21"/>
                <w:szCs w:val="21"/>
              </w:rPr>
            </w:pPr>
          </w:p>
        </w:tc>
        <w:tc>
          <w:tcPr>
            <w:tcW w:w="1624" w:type="dxa"/>
            <w:vAlign w:val="center"/>
          </w:tcPr>
          <w:p>
            <w:pPr>
              <w:pStyle w:val="7"/>
              <w:widowControl/>
              <w:spacing w:before="120" w:beforeLines="50" w:after="120" w:afterLines="50"/>
              <w:jc w:val="center"/>
              <w:rPr>
                <w:rFonts w:ascii="宋体" w:hAnsi="宋体" w:eastAsia="宋体" w:cs="宋体"/>
                <w:sz w:val="21"/>
                <w:szCs w:val="21"/>
              </w:rPr>
            </w:pPr>
          </w:p>
        </w:tc>
        <w:tc>
          <w:tcPr>
            <w:tcW w:w="1864" w:type="dxa"/>
            <w:vAlign w:val="center"/>
          </w:tcPr>
          <w:p>
            <w:pPr>
              <w:pStyle w:val="7"/>
              <w:widowControl/>
              <w:spacing w:before="120" w:beforeLines="50" w:after="120" w:afterLines="50"/>
              <w:jc w:val="center"/>
              <w:rPr>
                <w:rFonts w:ascii="宋体" w:hAnsi="宋体" w:eastAsia="宋体" w:cs="宋体"/>
                <w:sz w:val="21"/>
                <w:szCs w:val="21"/>
              </w:rPr>
            </w:pPr>
          </w:p>
        </w:tc>
        <w:tc>
          <w:tcPr>
            <w:tcW w:w="1553" w:type="dxa"/>
            <w:vAlign w:val="center"/>
          </w:tcPr>
          <w:p>
            <w:pPr>
              <w:pStyle w:val="7"/>
              <w:widowControl/>
              <w:spacing w:before="120" w:beforeLines="50" w:after="120" w:afterLines="5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Align w:val="center"/>
          </w:tcPr>
          <w:p>
            <w:pPr>
              <w:pStyle w:val="7"/>
              <w:widowControl/>
              <w:spacing w:before="120" w:beforeLines="50" w:after="120" w:afterLines="50"/>
              <w:jc w:val="center"/>
              <w:rPr>
                <w:rFonts w:ascii="宋体" w:hAnsi="宋体" w:eastAsia="宋体" w:cs="宋体"/>
                <w:sz w:val="21"/>
                <w:szCs w:val="21"/>
              </w:rPr>
            </w:pPr>
          </w:p>
        </w:tc>
        <w:tc>
          <w:tcPr>
            <w:tcW w:w="1115" w:type="dxa"/>
            <w:vAlign w:val="center"/>
          </w:tcPr>
          <w:p>
            <w:pPr>
              <w:pStyle w:val="7"/>
              <w:widowControl/>
              <w:spacing w:before="120" w:beforeLines="50" w:after="120" w:afterLines="50"/>
              <w:jc w:val="center"/>
              <w:rPr>
                <w:rFonts w:ascii="宋体" w:hAnsi="宋体" w:eastAsia="宋体" w:cs="宋体"/>
                <w:sz w:val="21"/>
                <w:szCs w:val="21"/>
              </w:rPr>
            </w:pPr>
          </w:p>
        </w:tc>
        <w:tc>
          <w:tcPr>
            <w:tcW w:w="2004" w:type="dxa"/>
            <w:vAlign w:val="center"/>
          </w:tcPr>
          <w:p>
            <w:pPr>
              <w:pStyle w:val="7"/>
              <w:widowControl/>
              <w:spacing w:before="120" w:beforeLines="50" w:after="120" w:afterLines="50"/>
              <w:jc w:val="center"/>
              <w:rPr>
                <w:rFonts w:ascii="宋体" w:hAnsi="宋体" w:eastAsia="宋体" w:cs="宋体"/>
                <w:sz w:val="21"/>
                <w:szCs w:val="21"/>
              </w:rPr>
            </w:pPr>
          </w:p>
        </w:tc>
        <w:tc>
          <w:tcPr>
            <w:tcW w:w="1624" w:type="dxa"/>
            <w:vAlign w:val="center"/>
          </w:tcPr>
          <w:p>
            <w:pPr>
              <w:pStyle w:val="7"/>
              <w:widowControl/>
              <w:spacing w:before="120" w:beforeLines="50" w:after="120" w:afterLines="50"/>
              <w:jc w:val="center"/>
              <w:rPr>
                <w:rFonts w:ascii="宋体" w:hAnsi="宋体" w:eastAsia="宋体" w:cs="宋体"/>
                <w:sz w:val="21"/>
                <w:szCs w:val="21"/>
              </w:rPr>
            </w:pPr>
          </w:p>
        </w:tc>
        <w:tc>
          <w:tcPr>
            <w:tcW w:w="1864" w:type="dxa"/>
            <w:vAlign w:val="center"/>
          </w:tcPr>
          <w:p>
            <w:pPr>
              <w:pStyle w:val="7"/>
              <w:widowControl/>
              <w:spacing w:before="120" w:beforeLines="50" w:after="120" w:afterLines="50"/>
              <w:jc w:val="center"/>
              <w:rPr>
                <w:rFonts w:ascii="宋体" w:hAnsi="宋体" w:eastAsia="宋体" w:cs="宋体"/>
                <w:sz w:val="21"/>
                <w:szCs w:val="21"/>
              </w:rPr>
            </w:pPr>
          </w:p>
        </w:tc>
        <w:tc>
          <w:tcPr>
            <w:tcW w:w="1553" w:type="dxa"/>
            <w:vAlign w:val="center"/>
          </w:tcPr>
          <w:p>
            <w:pPr>
              <w:pStyle w:val="7"/>
              <w:widowControl/>
              <w:spacing w:before="120" w:beforeLines="50" w:after="120" w:afterLines="5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Align w:val="center"/>
          </w:tcPr>
          <w:p>
            <w:pPr>
              <w:pStyle w:val="7"/>
              <w:widowControl/>
              <w:spacing w:before="120" w:beforeLines="50" w:after="120" w:afterLines="50"/>
              <w:jc w:val="center"/>
              <w:rPr>
                <w:rFonts w:ascii="宋体" w:hAnsi="宋体" w:eastAsia="宋体" w:cs="宋体"/>
                <w:sz w:val="21"/>
                <w:szCs w:val="21"/>
              </w:rPr>
            </w:pPr>
          </w:p>
        </w:tc>
        <w:tc>
          <w:tcPr>
            <w:tcW w:w="1115" w:type="dxa"/>
            <w:vAlign w:val="center"/>
          </w:tcPr>
          <w:p>
            <w:pPr>
              <w:pStyle w:val="7"/>
              <w:widowControl/>
              <w:spacing w:before="120" w:beforeLines="50" w:after="120" w:afterLines="50"/>
              <w:jc w:val="center"/>
              <w:rPr>
                <w:rFonts w:ascii="宋体" w:hAnsi="宋体" w:eastAsia="宋体" w:cs="宋体"/>
                <w:sz w:val="21"/>
                <w:szCs w:val="21"/>
              </w:rPr>
            </w:pPr>
          </w:p>
        </w:tc>
        <w:tc>
          <w:tcPr>
            <w:tcW w:w="2004" w:type="dxa"/>
            <w:vAlign w:val="center"/>
          </w:tcPr>
          <w:p>
            <w:pPr>
              <w:pStyle w:val="7"/>
              <w:widowControl/>
              <w:spacing w:before="120" w:beforeLines="50" w:after="120" w:afterLines="50"/>
              <w:jc w:val="center"/>
              <w:rPr>
                <w:rFonts w:ascii="宋体" w:hAnsi="宋体" w:eastAsia="宋体" w:cs="宋体"/>
                <w:sz w:val="21"/>
                <w:szCs w:val="21"/>
              </w:rPr>
            </w:pPr>
          </w:p>
        </w:tc>
        <w:tc>
          <w:tcPr>
            <w:tcW w:w="1624" w:type="dxa"/>
            <w:vAlign w:val="center"/>
          </w:tcPr>
          <w:p>
            <w:pPr>
              <w:pStyle w:val="7"/>
              <w:widowControl/>
              <w:spacing w:before="120" w:beforeLines="50" w:after="120" w:afterLines="50"/>
              <w:jc w:val="center"/>
              <w:rPr>
                <w:rFonts w:ascii="宋体" w:hAnsi="宋体" w:eastAsia="宋体" w:cs="宋体"/>
                <w:sz w:val="21"/>
                <w:szCs w:val="21"/>
              </w:rPr>
            </w:pPr>
          </w:p>
        </w:tc>
        <w:tc>
          <w:tcPr>
            <w:tcW w:w="1864" w:type="dxa"/>
            <w:vAlign w:val="center"/>
          </w:tcPr>
          <w:p>
            <w:pPr>
              <w:pStyle w:val="7"/>
              <w:widowControl/>
              <w:spacing w:before="120" w:beforeLines="50" w:after="120" w:afterLines="50"/>
              <w:jc w:val="center"/>
              <w:rPr>
                <w:rFonts w:ascii="宋体" w:hAnsi="宋体" w:eastAsia="宋体" w:cs="宋体"/>
                <w:sz w:val="21"/>
                <w:szCs w:val="21"/>
              </w:rPr>
            </w:pPr>
          </w:p>
        </w:tc>
        <w:tc>
          <w:tcPr>
            <w:tcW w:w="1553" w:type="dxa"/>
            <w:vAlign w:val="center"/>
          </w:tcPr>
          <w:p>
            <w:pPr>
              <w:pStyle w:val="7"/>
              <w:widowControl/>
              <w:spacing w:before="120" w:beforeLines="50" w:after="120" w:afterLines="50"/>
              <w:jc w:val="center"/>
              <w:rPr>
                <w:rFonts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cs="Times New Roman"/>
          <w:sz w:val="28"/>
          <w:szCs w:val="28"/>
        </w:rPr>
      </w:pPr>
    </w:p>
    <w:p>
      <w:pPr>
        <w:jc w:val="center"/>
        <w:rPr>
          <w:rFonts w:cs="Times New Roman"/>
          <w:sz w:val="28"/>
          <w:szCs w:val="28"/>
        </w:rPr>
      </w:pPr>
      <w:r>
        <w:rPr>
          <w:rFonts w:cs="Times New Roman"/>
          <w:sz w:val="28"/>
          <w:szCs w:val="28"/>
        </w:rPr>
        <w:t>表</w:t>
      </w:r>
      <w:r>
        <w:rPr>
          <w:rFonts w:hint="eastAsia" w:cs="Times New Roman"/>
          <w:sz w:val="28"/>
          <w:szCs w:val="28"/>
        </w:rPr>
        <w:t>2</w:t>
      </w:r>
      <w:r>
        <w:rPr>
          <w:rFonts w:cs="Times New Roman"/>
          <w:sz w:val="28"/>
          <w:szCs w:val="28"/>
        </w:rPr>
        <w:t xml:space="preserve">  业主投资分摊系数</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095"/>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339" w:type="dxa"/>
            <w:tcBorders>
              <w:tl2br w:val="single" w:color="auto" w:sz="4" w:space="0"/>
            </w:tcBorders>
            <w:vAlign w:val="center"/>
          </w:tcPr>
          <w:p>
            <w:pPr>
              <w:spacing w:before="120" w:beforeLines="50" w:after="120" w:afterLines="50"/>
              <w:jc w:val="right"/>
              <w:rPr>
                <w:rFonts w:eastAsia="宋体" w:cs="Times New Roman"/>
                <w:sz w:val="21"/>
                <w:szCs w:val="21"/>
              </w:rPr>
            </w:pPr>
            <w:r>
              <w:rPr>
                <w:rFonts w:eastAsia="宋体" w:cs="Times New Roman"/>
                <w:sz w:val="21"/>
                <w:szCs w:val="21"/>
              </w:rPr>
              <w:t>户室</w:t>
            </w:r>
          </w:p>
          <w:p>
            <w:pPr>
              <w:spacing w:before="120" w:beforeLines="50" w:after="120" w:afterLines="50"/>
              <w:jc w:val="left"/>
              <w:rPr>
                <w:rFonts w:eastAsia="宋体" w:cs="Times New Roman"/>
                <w:sz w:val="21"/>
                <w:szCs w:val="21"/>
              </w:rPr>
            </w:pPr>
            <w:r>
              <w:rPr>
                <w:rFonts w:eastAsia="宋体" w:cs="Times New Roman"/>
                <w:sz w:val="21"/>
                <w:szCs w:val="21"/>
              </w:rPr>
              <w:t>楼层</w:t>
            </w:r>
          </w:p>
        </w:tc>
        <w:tc>
          <w:tcPr>
            <w:tcW w:w="1095"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01</w:t>
            </w:r>
          </w:p>
        </w:tc>
        <w:tc>
          <w:tcPr>
            <w:tcW w:w="1217"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02</w:t>
            </w:r>
          </w:p>
        </w:tc>
        <w:tc>
          <w:tcPr>
            <w:tcW w:w="1217"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03</w:t>
            </w:r>
          </w:p>
        </w:tc>
        <w:tc>
          <w:tcPr>
            <w:tcW w:w="1218"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04</w:t>
            </w:r>
          </w:p>
        </w:tc>
        <w:tc>
          <w:tcPr>
            <w:tcW w:w="1218"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05</w:t>
            </w:r>
          </w:p>
        </w:tc>
        <w:tc>
          <w:tcPr>
            <w:tcW w:w="1218"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bl>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cs="Times New Roman"/>
          <w:sz w:val="28"/>
          <w:szCs w:val="28"/>
        </w:rPr>
      </w:pPr>
    </w:p>
    <w:p>
      <w:pPr>
        <w:jc w:val="center"/>
        <w:rPr>
          <w:rFonts w:cs="Times New Roman"/>
          <w:sz w:val="28"/>
          <w:szCs w:val="28"/>
        </w:rPr>
      </w:pPr>
      <w:r>
        <w:rPr>
          <w:rFonts w:cs="Times New Roman"/>
          <w:sz w:val="28"/>
          <w:szCs w:val="28"/>
        </w:rPr>
        <w:t>表</w:t>
      </w:r>
      <w:r>
        <w:rPr>
          <w:rFonts w:hint="eastAsia" w:cs="Times New Roman"/>
          <w:sz w:val="28"/>
          <w:szCs w:val="28"/>
        </w:rPr>
        <w:t>3</w:t>
      </w:r>
      <w:r>
        <w:rPr>
          <w:rFonts w:cs="Times New Roman"/>
          <w:sz w:val="28"/>
          <w:szCs w:val="28"/>
        </w:rPr>
        <w:t xml:space="preserve">  业主投资分摊金额</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095"/>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339" w:type="dxa"/>
            <w:tcBorders>
              <w:tl2br w:val="single" w:color="auto" w:sz="4" w:space="0"/>
            </w:tcBorders>
            <w:vAlign w:val="center"/>
          </w:tcPr>
          <w:p>
            <w:pPr>
              <w:spacing w:before="120" w:beforeLines="50" w:after="120" w:afterLines="50"/>
              <w:jc w:val="right"/>
              <w:rPr>
                <w:rFonts w:ascii="宋体" w:hAnsi="宋体" w:eastAsia="宋体" w:cs="宋体"/>
                <w:sz w:val="21"/>
                <w:szCs w:val="21"/>
              </w:rPr>
            </w:pPr>
            <w:r>
              <w:rPr>
                <w:rFonts w:hint="eastAsia" w:ascii="宋体" w:hAnsi="宋体" w:eastAsia="宋体" w:cs="宋体"/>
                <w:sz w:val="21"/>
                <w:szCs w:val="21"/>
              </w:rPr>
              <w:t>户室</w:t>
            </w:r>
          </w:p>
          <w:p>
            <w:pPr>
              <w:spacing w:before="120" w:beforeLines="50" w:after="120" w:afterLines="50"/>
              <w:jc w:val="left"/>
              <w:rPr>
                <w:rFonts w:ascii="宋体" w:hAnsi="宋体" w:eastAsia="宋体" w:cs="宋体"/>
                <w:sz w:val="21"/>
                <w:szCs w:val="21"/>
              </w:rPr>
            </w:pPr>
            <w:r>
              <w:rPr>
                <w:rFonts w:hint="eastAsia" w:ascii="宋体" w:hAnsi="宋体" w:eastAsia="宋体" w:cs="宋体"/>
                <w:sz w:val="21"/>
                <w:szCs w:val="21"/>
              </w:rPr>
              <w:t>楼层</w:t>
            </w:r>
          </w:p>
        </w:tc>
        <w:tc>
          <w:tcPr>
            <w:tcW w:w="1095" w:type="dxa"/>
            <w:vAlign w:val="center"/>
          </w:tcPr>
          <w:p>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rPr>
              <w:t>01</w:t>
            </w:r>
          </w:p>
        </w:tc>
        <w:tc>
          <w:tcPr>
            <w:tcW w:w="1217" w:type="dxa"/>
            <w:vAlign w:val="center"/>
          </w:tcPr>
          <w:p>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rPr>
              <w:t>02</w:t>
            </w:r>
          </w:p>
        </w:tc>
        <w:tc>
          <w:tcPr>
            <w:tcW w:w="1217" w:type="dxa"/>
            <w:vAlign w:val="center"/>
          </w:tcPr>
          <w:p>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rPr>
              <w:t>03</w:t>
            </w:r>
          </w:p>
        </w:tc>
        <w:tc>
          <w:tcPr>
            <w:tcW w:w="1218" w:type="dxa"/>
            <w:vAlign w:val="center"/>
          </w:tcPr>
          <w:p>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rPr>
              <w:t>04</w:t>
            </w:r>
          </w:p>
        </w:tc>
        <w:tc>
          <w:tcPr>
            <w:tcW w:w="1218" w:type="dxa"/>
            <w:vAlign w:val="center"/>
          </w:tcPr>
          <w:p>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rPr>
              <w:t>05</w:t>
            </w:r>
          </w:p>
        </w:tc>
        <w:tc>
          <w:tcPr>
            <w:tcW w:w="1218" w:type="dxa"/>
            <w:vAlign w:val="center"/>
          </w:tcPr>
          <w:p>
            <w:pPr>
              <w:spacing w:before="120" w:beforeLines="50" w:after="120" w:afterLines="50"/>
              <w:jc w:val="center"/>
              <w:rPr>
                <w:rFonts w:ascii="宋体" w:hAnsi="宋体" w:eastAsia="宋体" w:cs="宋体"/>
                <w:sz w:val="21"/>
                <w:szCs w:val="21"/>
              </w:rPr>
            </w:pPr>
            <w:r>
              <w:rPr>
                <w:rFonts w:hint="eastAsia" w:ascii="宋体" w:hAnsi="宋体" w:eastAsia="宋体" w:cs="宋体"/>
                <w:sz w:val="21"/>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39" w:type="dxa"/>
            <w:vAlign w:val="center"/>
          </w:tcPr>
          <w:p>
            <w:pPr>
              <w:spacing w:before="120" w:beforeLines="50" w:after="120" w:afterLines="50"/>
              <w:jc w:val="center"/>
              <w:rPr>
                <w:rFonts w:ascii="宋体" w:hAnsi="宋体" w:eastAsia="宋体" w:cs="宋体"/>
                <w:sz w:val="21"/>
                <w:szCs w:val="21"/>
              </w:rPr>
            </w:pPr>
          </w:p>
        </w:tc>
        <w:tc>
          <w:tcPr>
            <w:tcW w:w="1095" w:type="dxa"/>
            <w:vAlign w:val="center"/>
          </w:tcPr>
          <w:p>
            <w:pPr>
              <w:spacing w:before="120" w:beforeLines="50" w:after="120" w:afterLines="50"/>
              <w:jc w:val="center"/>
              <w:rPr>
                <w:rFonts w:ascii="宋体" w:hAnsi="宋体" w:eastAsia="宋体" w:cs="宋体"/>
                <w:sz w:val="21"/>
                <w:szCs w:val="21"/>
              </w:rPr>
            </w:pPr>
          </w:p>
        </w:tc>
        <w:tc>
          <w:tcPr>
            <w:tcW w:w="1217" w:type="dxa"/>
            <w:vAlign w:val="center"/>
          </w:tcPr>
          <w:p>
            <w:pPr>
              <w:spacing w:before="120" w:beforeLines="50" w:after="120" w:afterLines="50"/>
              <w:jc w:val="center"/>
              <w:rPr>
                <w:rFonts w:ascii="宋体" w:hAnsi="宋体" w:eastAsia="宋体" w:cs="宋体"/>
                <w:sz w:val="21"/>
                <w:szCs w:val="21"/>
              </w:rPr>
            </w:pPr>
          </w:p>
        </w:tc>
        <w:tc>
          <w:tcPr>
            <w:tcW w:w="1217" w:type="dxa"/>
            <w:vAlign w:val="center"/>
          </w:tcPr>
          <w:p>
            <w:pPr>
              <w:spacing w:before="120" w:beforeLines="50" w:after="120" w:afterLines="50"/>
              <w:jc w:val="center"/>
              <w:rPr>
                <w:rFonts w:ascii="宋体" w:hAnsi="宋体" w:eastAsia="宋体" w:cs="宋体"/>
                <w:sz w:val="21"/>
                <w:szCs w:val="21"/>
              </w:rPr>
            </w:pPr>
          </w:p>
        </w:tc>
        <w:tc>
          <w:tcPr>
            <w:tcW w:w="1218" w:type="dxa"/>
            <w:vAlign w:val="center"/>
          </w:tcPr>
          <w:p>
            <w:pPr>
              <w:spacing w:before="120" w:beforeLines="50" w:after="120" w:afterLines="50"/>
              <w:jc w:val="center"/>
              <w:rPr>
                <w:rFonts w:ascii="宋体" w:hAnsi="宋体" w:eastAsia="宋体" w:cs="宋体"/>
                <w:sz w:val="21"/>
                <w:szCs w:val="21"/>
              </w:rPr>
            </w:pPr>
          </w:p>
        </w:tc>
        <w:tc>
          <w:tcPr>
            <w:tcW w:w="1218" w:type="dxa"/>
            <w:vAlign w:val="center"/>
          </w:tcPr>
          <w:p>
            <w:pPr>
              <w:spacing w:before="120" w:beforeLines="50" w:after="120" w:afterLines="50"/>
              <w:jc w:val="center"/>
              <w:rPr>
                <w:rFonts w:ascii="宋体" w:hAnsi="宋体" w:eastAsia="宋体" w:cs="宋体"/>
                <w:sz w:val="21"/>
                <w:szCs w:val="21"/>
              </w:rPr>
            </w:pPr>
          </w:p>
        </w:tc>
        <w:tc>
          <w:tcPr>
            <w:tcW w:w="1218" w:type="dxa"/>
            <w:vAlign w:val="center"/>
          </w:tcPr>
          <w:p>
            <w:pPr>
              <w:spacing w:before="120" w:beforeLines="50" w:after="120" w:afterLines="5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ascii="宋体" w:hAnsi="宋体" w:eastAsia="宋体" w:cs="宋体"/>
                <w:sz w:val="21"/>
                <w:szCs w:val="21"/>
              </w:rPr>
            </w:pPr>
          </w:p>
        </w:tc>
        <w:tc>
          <w:tcPr>
            <w:tcW w:w="1095" w:type="dxa"/>
            <w:vAlign w:val="center"/>
          </w:tcPr>
          <w:p>
            <w:pPr>
              <w:spacing w:before="120" w:beforeLines="50" w:after="120" w:afterLines="50"/>
              <w:jc w:val="center"/>
              <w:rPr>
                <w:rFonts w:ascii="宋体" w:hAnsi="宋体" w:eastAsia="宋体" w:cs="宋体"/>
                <w:sz w:val="21"/>
                <w:szCs w:val="21"/>
              </w:rPr>
            </w:pPr>
          </w:p>
        </w:tc>
        <w:tc>
          <w:tcPr>
            <w:tcW w:w="1217" w:type="dxa"/>
            <w:vAlign w:val="center"/>
          </w:tcPr>
          <w:p>
            <w:pPr>
              <w:spacing w:before="120" w:beforeLines="50" w:after="120" w:afterLines="50"/>
              <w:jc w:val="center"/>
              <w:rPr>
                <w:rFonts w:ascii="宋体" w:hAnsi="宋体" w:eastAsia="宋体" w:cs="宋体"/>
                <w:sz w:val="21"/>
                <w:szCs w:val="21"/>
              </w:rPr>
            </w:pPr>
          </w:p>
        </w:tc>
        <w:tc>
          <w:tcPr>
            <w:tcW w:w="1217" w:type="dxa"/>
            <w:vAlign w:val="center"/>
          </w:tcPr>
          <w:p>
            <w:pPr>
              <w:spacing w:before="120" w:beforeLines="50" w:after="120" w:afterLines="50"/>
              <w:jc w:val="center"/>
              <w:rPr>
                <w:rFonts w:ascii="宋体" w:hAnsi="宋体" w:eastAsia="宋体" w:cs="宋体"/>
                <w:sz w:val="21"/>
                <w:szCs w:val="21"/>
              </w:rPr>
            </w:pPr>
          </w:p>
        </w:tc>
        <w:tc>
          <w:tcPr>
            <w:tcW w:w="1218" w:type="dxa"/>
            <w:vAlign w:val="center"/>
          </w:tcPr>
          <w:p>
            <w:pPr>
              <w:spacing w:before="120" w:beforeLines="50" w:after="120" w:afterLines="50"/>
              <w:jc w:val="center"/>
              <w:rPr>
                <w:rFonts w:ascii="宋体" w:hAnsi="宋体" w:eastAsia="宋体" w:cs="宋体"/>
                <w:sz w:val="21"/>
                <w:szCs w:val="21"/>
              </w:rPr>
            </w:pPr>
          </w:p>
        </w:tc>
        <w:tc>
          <w:tcPr>
            <w:tcW w:w="1218" w:type="dxa"/>
            <w:vAlign w:val="center"/>
          </w:tcPr>
          <w:p>
            <w:pPr>
              <w:spacing w:before="120" w:beforeLines="50" w:after="120" w:afterLines="50"/>
              <w:jc w:val="center"/>
              <w:rPr>
                <w:rFonts w:ascii="宋体" w:hAnsi="宋体" w:eastAsia="宋体" w:cs="宋体"/>
                <w:sz w:val="21"/>
                <w:szCs w:val="21"/>
              </w:rPr>
            </w:pPr>
          </w:p>
        </w:tc>
        <w:tc>
          <w:tcPr>
            <w:tcW w:w="1218" w:type="dxa"/>
            <w:vAlign w:val="center"/>
          </w:tcPr>
          <w:p>
            <w:pPr>
              <w:spacing w:before="120" w:beforeLines="50" w:after="120" w:afterLines="5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ascii="宋体" w:hAnsi="宋体" w:eastAsia="宋体" w:cs="宋体"/>
                <w:sz w:val="21"/>
                <w:szCs w:val="21"/>
              </w:rPr>
            </w:pPr>
          </w:p>
        </w:tc>
        <w:tc>
          <w:tcPr>
            <w:tcW w:w="1095" w:type="dxa"/>
            <w:vAlign w:val="center"/>
          </w:tcPr>
          <w:p>
            <w:pPr>
              <w:spacing w:before="120" w:beforeLines="50" w:after="120" w:afterLines="50"/>
              <w:jc w:val="center"/>
              <w:rPr>
                <w:rFonts w:ascii="宋体" w:hAnsi="宋体" w:eastAsia="宋体" w:cs="宋体"/>
                <w:sz w:val="21"/>
                <w:szCs w:val="21"/>
              </w:rPr>
            </w:pPr>
          </w:p>
        </w:tc>
        <w:tc>
          <w:tcPr>
            <w:tcW w:w="1217" w:type="dxa"/>
            <w:vAlign w:val="center"/>
          </w:tcPr>
          <w:p>
            <w:pPr>
              <w:spacing w:before="120" w:beforeLines="50" w:after="120" w:afterLines="50"/>
              <w:jc w:val="center"/>
              <w:rPr>
                <w:rFonts w:ascii="宋体" w:hAnsi="宋体" w:eastAsia="宋体" w:cs="宋体"/>
                <w:sz w:val="21"/>
                <w:szCs w:val="21"/>
              </w:rPr>
            </w:pPr>
          </w:p>
        </w:tc>
        <w:tc>
          <w:tcPr>
            <w:tcW w:w="1217" w:type="dxa"/>
            <w:vAlign w:val="center"/>
          </w:tcPr>
          <w:p>
            <w:pPr>
              <w:spacing w:before="120" w:beforeLines="50" w:after="120" w:afterLines="50"/>
              <w:jc w:val="center"/>
              <w:rPr>
                <w:rFonts w:ascii="宋体" w:hAnsi="宋体" w:eastAsia="宋体" w:cs="宋体"/>
                <w:sz w:val="21"/>
                <w:szCs w:val="21"/>
              </w:rPr>
            </w:pPr>
          </w:p>
        </w:tc>
        <w:tc>
          <w:tcPr>
            <w:tcW w:w="1218" w:type="dxa"/>
            <w:vAlign w:val="center"/>
          </w:tcPr>
          <w:p>
            <w:pPr>
              <w:spacing w:before="120" w:beforeLines="50" w:after="120" w:afterLines="50"/>
              <w:jc w:val="center"/>
              <w:rPr>
                <w:rFonts w:ascii="宋体" w:hAnsi="宋体" w:eastAsia="宋体" w:cs="宋体"/>
                <w:sz w:val="21"/>
                <w:szCs w:val="21"/>
              </w:rPr>
            </w:pPr>
          </w:p>
        </w:tc>
        <w:tc>
          <w:tcPr>
            <w:tcW w:w="1218" w:type="dxa"/>
            <w:vAlign w:val="center"/>
          </w:tcPr>
          <w:p>
            <w:pPr>
              <w:spacing w:before="120" w:beforeLines="50" w:after="120" w:afterLines="50"/>
              <w:jc w:val="center"/>
              <w:rPr>
                <w:rFonts w:ascii="宋体" w:hAnsi="宋体" w:eastAsia="宋体" w:cs="宋体"/>
                <w:sz w:val="21"/>
                <w:szCs w:val="21"/>
              </w:rPr>
            </w:pPr>
          </w:p>
        </w:tc>
        <w:tc>
          <w:tcPr>
            <w:tcW w:w="1218" w:type="dxa"/>
            <w:vAlign w:val="center"/>
          </w:tcPr>
          <w:p>
            <w:pPr>
              <w:spacing w:before="120" w:beforeLines="50" w:after="120" w:afterLines="5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ascii="宋体" w:hAnsi="宋体" w:eastAsia="宋体" w:cs="宋体"/>
                <w:sz w:val="21"/>
                <w:szCs w:val="21"/>
              </w:rPr>
            </w:pPr>
          </w:p>
        </w:tc>
        <w:tc>
          <w:tcPr>
            <w:tcW w:w="1095" w:type="dxa"/>
            <w:vAlign w:val="center"/>
          </w:tcPr>
          <w:p>
            <w:pPr>
              <w:spacing w:before="120" w:beforeLines="50" w:after="120" w:afterLines="50"/>
              <w:jc w:val="center"/>
              <w:rPr>
                <w:rFonts w:ascii="宋体" w:hAnsi="宋体" w:eastAsia="宋体" w:cs="宋体"/>
                <w:sz w:val="21"/>
                <w:szCs w:val="21"/>
              </w:rPr>
            </w:pPr>
          </w:p>
        </w:tc>
        <w:tc>
          <w:tcPr>
            <w:tcW w:w="1217" w:type="dxa"/>
            <w:vAlign w:val="center"/>
          </w:tcPr>
          <w:p>
            <w:pPr>
              <w:spacing w:before="120" w:beforeLines="50" w:after="120" w:afterLines="50"/>
              <w:jc w:val="center"/>
              <w:rPr>
                <w:rFonts w:ascii="宋体" w:hAnsi="宋体" w:eastAsia="宋体" w:cs="宋体"/>
                <w:sz w:val="21"/>
                <w:szCs w:val="21"/>
              </w:rPr>
            </w:pPr>
          </w:p>
        </w:tc>
        <w:tc>
          <w:tcPr>
            <w:tcW w:w="1217" w:type="dxa"/>
            <w:vAlign w:val="center"/>
          </w:tcPr>
          <w:p>
            <w:pPr>
              <w:spacing w:before="120" w:beforeLines="50" w:after="120" w:afterLines="50"/>
              <w:jc w:val="center"/>
              <w:rPr>
                <w:rFonts w:ascii="宋体" w:hAnsi="宋体" w:eastAsia="宋体" w:cs="宋体"/>
                <w:sz w:val="21"/>
                <w:szCs w:val="21"/>
              </w:rPr>
            </w:pPr>
          </w:p>
        </w:tc>
        <w:tc>
          <w:tcPr>
            <w:tcW w:w="1218" w:type="dxa"/>
            <w:vAlign w:val="center"/>
          </w:tcPr>
          <w:p>
            <w:pPr>
              <w:spacing w:before="120" w:beforeLines="50" w:after="120" w:afterLines="50"/>
              <w:jc w:val="center"/>
              <w:rPr>
                <w:rFonts w:ascii="宋体" w:hAnsi="宋体" w:eastAsia="宋体" w:cs="宋体"/>
                <w:sz w:val="21"/>
                <w:szCs w:val="21"/>
              </w:rPr>
            </w:pPr>
          </w:p>
        </w:tc>
        <w:tc>
          <w:tcPr>
            <w:tcW w:w="1218" w:type="dxa"/>
            <w:vAlign w:val="center"/>
          </w:tcPr>
          <w:p>
            <w:pPr>
              <w:spacing w:before="120" w:beforeLines="50" w:after="120" w:afterLines="50"/>
              <w:jc w:val="center"/>
              <w:rPr>
                <w:rFonts w:ascii="宋体" w:hAnsi="宋体" w:eastAsia="宋体" w:cs="宋体"/>
                <w:sz w:val="21"/>
                <w:szCs w:val="21"/>
              </w:rPr>
            </w:pPr>
          </w:p>
        </w:tc>
        <w:tc>
          <w:tcPr>
            <w:tcW w:w="1218" w:type="dxa"/>
            <w:vAlign w:val="center"/>
          </w:tcPr>
          <w:p>
            <w:pPr>
              <w:spacing w:before="120" w:beforeLines="50" w:after="120" w:afterLines="5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ascii="宋体" w:hAnsi="宋体" w:eastAsia="宋体" w:cs="宋体"/>
                <w:sz w:val="21"/>
                <w:szCs w:val="21"/>
              </w:rPr>
            </w:pPr>
          </w:p>
        </w:tc>
        <w:tc>
          <w:tcPr>
            <w:tcW w:w="1095" w:type="dxa"/>
            <w:vAlign w:val="center"/>
          </w:tcPr>
          <w:p>
            <w:pPr>
              <w:spacing w:before="120" w:beforeLines="50" w:after="120" w:afterLines="50"/>
              <w:jc w:val="center"/>
              <w:rPr>
                <w:rFonts w:ascii="宋体" w:hAnsi="宋体" w:eastAsia="宋体" w:cs="宋体"/>
                <w:sz w:val="21"/>
                <w:szCs w:val="21"/>
              </w:rPr>
            </w:pPr>
          </w:p>
        </w:tc>
        <w:tc>
          <w:tcPr>
            <w:tcW w:w="1217" w:type="dxa"/>
            <w:vAlign w:val="center"/>
          </w:tcPr>
          <w:p>
            <w:pPr>
              <w:spacing w:before="120" w:beforeLines="50" w:after="120" w:afterLines="50"/>
              <w:jc w:val="center"/>
              <w:rPr>
                <w:rFonts w:ascii="宋体" w:hAnsi="宋体" w:eastAsia="宋体" w:cs="宋体"/>
                <w:sz w:val="21"/>
                <w:szCs w:val="21"/>
              </w:rPr>
            </w:pPr>
          </w:p>
        </w:tc>
        <w:tc>
          <w:tcPr>
            <w:tcW w:w="1217" w:type="dxa"/>
            <w:vAlign w:val="center"/>
          </w:tcPr>
          <w:p>
            <w:pPr>
              <w:spacing w:before="120" w:beforeLines="50" w:after="120" w:afterLines="50"/>
              <w:jc w:val="center"/>
              <w:rPr>
                <w:rFonts w:ascii="宋体" w:hAnsi="宋体" w:eastAsia="宋体" w:cs="宋体"/>
                <w:sz w:val="21"/>
                <w:szCs w:val="21"/>
              </w:rPr>
            </w:pPr>
          </w:p>
        </w:tc>
        <w:tc>
          <w:tcPr>
            <w:tcW w:w="1218" w:type="dxa"/>
            <w:vAlign w:val="center"/>
          </w:tcPr>
          <w:p>
            <w:pPr>
              <w:spacing w:before="120" w:beforeLines="50" w:after="120" w:afterLines="50"/>
              <w:jc w:val="center"/>
              <w:rPr>
                <w:rFonts w:ascii="宋体" w:hAnsi="宋体" w:eastAsia="宋体" w:cs="宋体"/>
                <w:sz w:val="21"/>
                <w:szCs w:val="21"/>
              </w:rPr>
            </w:pPr>
          </w:p>
        </w:tc>
        <w:tc>
          <w:tcPr>
            <w:tcW w:w="1218" w:type="dxa"/>
            <w:vAlign w:val="center"/>
          </w:tcPr>
          <w:p>
            <w:pPr>
              <w:spacing w:before="120" w:beforeLines="50" w:after="120" w:afterLines="50"/>
              <w:jc w:val="center"/>
              <w:rPr>
                <w:rFonts w:ascii="宋体" w:hAnsi="宋体" w:eastAsia="宋体" w:cs="宋体"/>
                <w:sz w:val="21"/>
                <w:szCs w:val="21"/>
              </w:rPr>
            </w:pPr>
          </w:p>
        </w:tc>
        <w:tc>
          <w:tcPr>
            <w:tcW w:w="1218" w:type="dxa"/>
            <w:vAlign w:val="center"/>
          </w:tcPr>
          <w:p>
            <w:pPr>
              <w:spacing w:before="120" w:beforeLines="50" w:after="120" w:afterLines="5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ascii="宋体" w:hAnsi="宋体" w:eastAsia="宋体" w:cs="宋体"/>
                <w:sz w:val="21"/>
                <w:szCs w:val="21"/>
              </w:rPr>
            </w:pPr>
          </w:p>
        </w:tc>
        <w:tc>
          <w:tcPr>
            <w:tcW w:w="1095" w:type="dxa"/>
            <w:vAlign w:val="center"/>
          </w:tcPr>
          <w:p>
            <w:pPr>
              <w:spacing w:before="120" w:beforeLines="50" w:after="120" w:afterLines="50"/>
              <w:jc w:val="center"/>
              <w:rPr>
                <w:rFonts w:ascii="宋体" w:hAnsi="宋体" w:eastAsia="宋体" w:cs="宋体"/>
                <w:sz w:val="21"/>
                <w:szCs w:val="21"/>
              </w:rPr>
            </w:pPr>
          </w:p>
        </w:tc>
        <w:tc>
          <w:tcPr>
            <w:tcW w:w="1217" w:type="dxa"/>
            <w:vAlign w:val="center"/>
          </w:tcPr>
          <w:p>
            <w:pPr>
              <w:spacing w:before="120" w:beforeLines="50" w:after="120" w:afterLines="50"/>
              <w:jc w:val="center"/>
              <w:rPr>
                <w:rFonts w:ascii="宋体" w:hAnsi="宋体" w:eastAsia="宋体" w:cs="宋体"/>
                <w:sz w:val="21"/>
                <w:szCs w:val="21"/>
              </w:rPr>
            </w:pPr>
          </w:p>
        </w:tc>
        <w:tc>
          <w:tcPr>
            <w:tcW w:w="1217" w:type="dxa"/>
            <w:vAlign w:val="center"/>
          </w:tcPr>
          <w:p>
            <w:pPr>
              <w:spacing w:before="120" w:beforeLines="50" w:after="120" w:afterLines="50"/>
              <w:jc w:val="center"/>
              <w:rPr>
                <w:rFonts w:ascii="宋体" w:hAnsi="宋体" w:eastAsia="宋体" w:cs="宋体"/>
                <w:sz w:val="21"/>
                <w:szCs w:val="21"/>
              </w:rPr>
            </w:pPr>
          </w:p>
        </w:tc>
        <w:tc>
          <w:tcPr>
            <w:tcW w:w="1218" w:type="dxa"/>
            <w:vAlign w:val="center"/>
          </w:tcPr>
          <w:p>
            <w:pPr>
              <w:spacing w:before="120" w:beforeLines="50" w:after="120" w:afterLines="50"/>
              <w:jc w:val="center"/>
              <w:rPr>
                <w:rFonts w:ascii="宋体" w:hAnsi="宋体" w:eastAsia="宋体" w:cs="宋体"/>
                <w:sz w:val="21"/>
                <w:szCs w:val="21"/>
              </w:rPr>
            </w:pPr>
          </w:p>
        </w:tc>
        <w:tc>
          <w:tcPr>
            <w:tcW w:w="1218" w:type="dxa"/>
            <w:vAlign w:val="center"/>
          </w:tcPr>
          <w:p>
            <w:pPr>
              <w:spacing w:before="120" w:beforeLines="50" w:after="120" w:afterLines="50"/>
              <w:jc w:val="center"/>
              <w:rPr>
                <w:rFonts w:ascii="宋体" w:hAnsi="宋体" w:eastAsia="宋体" w:cs="宋体"/>
                <w:sz w:val="21"/>
                <w:szCs w:val="21"/>
              </w:rPr>
            </w:pPr>
          </w:p>
        </w:tc>
        <w:tc>
          <w:tcPr>
            <w:tcW w:w="1218" w:type="dxa"/>
            <w:vAlign w:val="center"/>
          </w:tcPr>
          <w:p>
            <w:pPr>
              <w:spacing w:before="120" w:beforeLines="50" w:after="120" w:afterLines="5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ascii="宋体" w:hAnsi="宋体" w:eastAsia="宋体" w:cs="宋体"/>
                <w:sz w:val="21"/>
                <w:szCs w:val="21"/>
              </w:rPr>
            </w:pPr>
          </w:p>
        </w:tc>
        <w:tc>
          <w:tcPr>
            <w:tcW w:w="1095" w:type="dxa"/>
            <w:vAlign w:val="center"/>
          </w:tcPr>
          <w:p>
            <w:pPr>
              <w:spacing w:before="120" w:beforeLines="50" w:after="120" w:afterLines="50"/>
              <w:jc w:val="center"/>
              <w:rPr>
                <w:rFonts w:ascii="宋体" w:hAnsi="宋体" w:eastAsia="宋体" w:cs="宋体"/>
                <w:sz w:val="21"/>
                <w:szCs w:val="21"/>
              </w:rPr>
            </w:pPr>
          </w:p>
        </w:tc>
        <w:tc>
          <w:tcPr>
            <w:tcW w:w="1217" w:type="dxa"/>
            <w:vAlign w:val="center"/>
          </w:tcPr>
          <w:p>
            <w:pPr>
              <w:spacing w:before="120" w:beforeLines="50" w:after="120" w:afterLines="50"/>
              <w:jc w:val="center"/>
              <w:rPr>
                <w:rFonts w:ascii="宋体" w:hAnsi="宋体" w:eastAsia="宋体" w:cs="宋体"/>
                <w:sz w:val="21"/>
                <w:szCs w:val="21"/>
              </w:rPr>
            </w:pPr>
          </w:p>
        </w:tc>
        <w:tc>
          <w:tcPr>
            <w:tcW w:w="1217" w:type="dxa"/>
            <w:vAlign w:val="center"/>
          </w:tcPr>
          <w:p>
            <w:pPr>
              <w:spacing w:before="120" w:beforeLines="50" w:after="120" w:afterLines="50"/>
              <w:jc w:val="center"/>
              <w:rPr>
                <w:rFonts w:ascii="宋体" w:hAnsi="宋体" w:eastAsia="宋体" w:cs="宋体"/>
                <w:sz w:val="21"/>
                <w:szCs w:val="21"/>
              </w:rPr>
            </w:pPr>
          </w:p>
        </w:tc>
        <w:tc>
          <w:tcPr>
            <w:tcW w:w="1218" w:type="dxa"/>
            <w:vAlign w:val="center"/>
          </w:tcPr>
          <w:p>
            <w:pPr>
              <w:spacing w:before="120" w:beforeLines="50" w:after="120" w:afterLines="50"/>
              <w:jc w:val="center"/>
              <w:rPr>
                <w:rFonts w:ascii="宋体" w:hAnsi="宋体" w:eastAsia="宋体" w:cs="宋体"/>
                <w:sz w:val="21"/>
                <w:szCs w:val="21"/>
              </w:rPr>
            </w:pPr>
          </w:p>
        </w:tc>
        <w:tc>
          <w:tcPr>
            <w:tcW w:w="1218" w:type="dxa"/>
            <w:vAlign w:val="center"/>
          </w:tcPr>
          <w:p>
            <w:pPr>
              <w:spacing w:before="120" w:beforeLines="50" w:after="120" w:afterLines="50"/>
              <w:jc w:val="center"/>
              <w:rPr>
                <w:rFonts w:ascii="宋体" w:hAnsi="宋体" w:eastAsia="宋体" w:cs="宋体"/>
                <w:sz w:val="21"/>
                <w:szCs w:val="21"/>
              </w:rPr>
            </w:pPr>
          </w:p>
        </w:tc>
        <w:tc>
          <w:tcPr>
            <w:tcW w:w="1218" w:type="dxa"/>
            <w:vAlign w:val="center"/>
          </w:tcPr>
          <w:p>
            <w:pPr>
              <w:spacing w:before="120" w:beforeLines="50" w:after="120" w:afterLines="5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ascii="宋体" w:hAnsi="宋体" w:eastAsia="宋体" w:cs="宋体"/>
                <w:sz w:val="21"/>
                <w:szCs w:val="21"/>
              </w:rPr>
            </w:pPr>
          </w:p>
        </w:tc>
        <w:tc>
          <w:tcPr>
            <w:tcW w:w="1095" w:type="dxa"/>
            <w:vAlign w:val="center"/>
          </w:tcPr>
          <w:p>
            <w:pPr>
              <w:spacing w:before="120" w:beforeLines="50" w:after="120" w:afterLines="50"/>
              <w:jc w:val="center"/>
              <w:rPr>
                <w:rFonts w:ascii="宋体" w:hAnsi="宋体" w:eastAsia="宋体" w:cs="宋体"/>
                <w:sz w:val="21"/>
                <w:szCs w:val="21"/>
              </w:rPr>
            </w:pPr>
          </w:p>
        </w:tc>
        <w:tc>
          <w:tcPr>
            <w:tcW w:w="1217" w:type="dxa"/>
            <w:vAlign w:val="center"/>
          </w:tcPr>
          <w:p>
            <w:pPr>
              <w:spacing w:before="120" w:beforeLines="50" w:after="120" w:afterLines="50"/>
              <w:jc w:val="center"/>
              <w:rPr>
                <w:rFonts w:ascii="宋体" w:hAnsi="宋体" w:eastAsia="宋体" w:cs="宋体"/>
                <w:sz w:val="21"/>
                <w:szCs w:val="21"/>
              </w:rPr>
            </w:pPr>
          </w:p>
        </w:tc>
        <w:tc>
          <w:tcPr>
            <w:tcW w:w="1217" w:type="dxa"/>
            <w:vAlign w:val="center"/>
          </w:tcPr>
          <w:p>
            <w:pPr>
              <w:spacing w:before="120" w:beforeLines="50" w:after="120" w:afterLines="50"/>
              <w:jc w:val="center"/>
              <w:rPr>
                <w:rFonts w:ascii="宋体" w:hAnsi="宋体" w:eastAsia="宋体" w:cs="宋体"/>
                <w:sz w:val="21"/>
                <w:szCs w:val="21"/>
              </w:rPr>
            </w:pPr>
          </w:p>
        </w:tc>
        <w:tc>
          <w:tcPr>
            <w:tcW w:w="1218" w:type="dxa"/>
            <w:vAlign w:val="center"/>
          </w:tcPr>
          <w:p>
            <w:pPr>
              <w:spacing w:before="120" w:beforeLines="50" w:after="120" w:afterLines="50"/>
              <w:jc w:val="center"/>
              <w:rPr>
                <w:rFonts w:ascii="宋体" w:hAnsi="宋体" w:eastAsia="宋体" w:cs="宋体"/>
                <w:sz w:val="21"/>
                <w:szCs w:val="21"/>
              </w:rPr>
            </w:pPr>
          </w:p>
        </w:tc>
        <w:tc>
          <w:tcPr>
            <w:tcW w:w="1218" w:type="dxa"/>
            <w:vAlign w:val="center"/>
          </w:tcPr>
          <w:p>
            <w:pPr>
              <w:spacing w:before="120" w:beforeLines="50" w:after="120" w:afterLines="50"/>
              <w:jc w:val="center"/>
              <w:rPr>
                <w:rFonts w:ascii="宋体" w:hAnsi="宋体" w:eastAsia="宋体" w:cs="宋体"/>
                <w:sz w:val="21"/>
                <w:szCs w:val="21"/>
              </w:rPr>
            </w:pPr>
          </w:p>
        </w:tc>
        <w:tc>
          <w:tcPr>
            <w:tcW w:w="1218" w:type="dxa"/>
            <w:vAlign w:val="center"/>
          </w:tcPr>
          <w:p>
            <w:pPr>
              <w:spacing w:before="120" w:beforeLines="50" w:after="120" w:afterLines="50"/>
              <w:jc w:val="center"/>
              <w:rPr>
                <w:rFonts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cs="Times New Roman"/>
          <w:sz w:val="28"/>
          <w:szCs w:val="21"/>
        </w:rPr>
      </w:pPr>
    </w:p>
    <w:p>
      <w:pPr>
        <w:jc w:val="center"/>
        <w:rPr>
          <w:rFonts w:cs="Times New Roman"/>
          <w:sz w:val="28"/>
          <w:szCs w:val="21"/>
        </w:rPr>
      </w:pPr>
      <w:r>
        <w:rPr>
          <w:rFonts w:cs="Times New Roman"/>
          <w:sz w:val="28"/>
          <w:szCs w:val="21"/>
        </w:rPr>
        <w:t>表</w:t>
      </w:r>
      <w:r>
        <w:rPr>
          <w:rFonts w:hint="eastAsia" w:cs="Times New Roman"/>
          <w:sz w:val="28"/>
          <w:szCs w:val="21"/>
        </w:rPr>
        <w:t>4</w:t>
      </w:r>
      <w:r>
        <w:rPr>
          <w:rFonts w:cs="Times New Roman"/>
          <w:sz w:val="28"/>
          <w:szCs w:val="21"/>
        </w:rPr>
        <w:t xml:space="preserve">  电梯运行及维护费用分摊系数</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095"/>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339" w:type="dxa"/>
            <w:tcBorders>
              <w:tl2br w:val="single" w:color="auto" w:sz="4" w:space="0"/>
            </w:tcBorders>
            <w:vAlign w:val="center"/>
          </w:tcPr>
          <w:p>
            <w:pPr>
              <w:spacing w:before="120" w:beforeLines="50" w:after="120" w:afterLines="50"/>
              <w:jc w:val="right"/>
              <w:rPr>
                <w:rFonts w:eastAsia="宋体" w:cs="Times New Roman"/>
                <w:sz w:val="21"/>
                <w:szCs w:val="21"/>
              </w:rPr>
            </w:pPr>
            <w:r>
              <w:rPr>
                <w:rFonts w:eastAsia="宋体" w:cs="Times New Roman"/>
                <w:sz w:val="21"/>
                <w:szCs w:val="21"/>
              </w:rPr>
              <w:t>户室</w:t>
            </w:r>
          </w:p>
          <w:p>
            <w:pPr>
              <w:spacing w:before="120" w:beforeLines="50" w:after="120" w:afterLines="50"/>
              <w:jc w:val="left"/>
              <w:rPr>
                <w:rFonts w:eastAsia="宋体" w:cs="Times New Roman"/>
                <w:sz w:val="21"/>
                <w:szCs w:val="21"/>
              </w:rPr>
            </w:pPr>
            <w:r>
              <w:rPr>
                <w:rFonts w:eastAsia="宋体" w:cs="Times New Roman"/>
                <w:sz w:val="21"/>
                <w:szCs w:val="21"/>
              </w:rPr>
              <w:t>楼层</w:t>
            </w:r>
          </w:p>
        </w:tc>
        <w:tc>
          <w:tcPr>
            <w:tcW w:w="1095"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01</w:t>
            </w:r>
          </w:p>
        </w:tc>
        <w:tc>
          <w:tcPr>
            <w:tcW w:w="1217"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02</w:t>
            </w:r>
          </w:p>
        </w:tc>
        <w:tc>
          <w:tcPr>
            <w:tcW w:w="1217"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03</w:t>
            </w:r>
          </w:p>
        </w:tc>
        <w:tc>
          <w:tcPr>
            <w:tcW w:w="1218"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04</w:t>
            </w:r>
          </w:p>
        </w:tc>
        <w:tc>
          <w:tcPr>
            <w:tcW w:w="1218"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05</w:t>
            </w:r>
          </w:p>
        </w:tc>
        <w:tc>
          <w:tcPr>
            <w:tcW w:w="1218"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bl>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cs="Times New Roman"/>
          <w:sz w:val="28"/>
          <w:szCs w:val="21"/>
        </w:rPr>
      </w:pPr>
    </w:p>
    <w:p>
      <w:pPr>
        <w:jc w:val="center"/>
        <w:rPr>
          <w:rFonts w:cs="Times New Roman"/>
          <w:sz w:val="28"/>
          <w:szCs w:val="21"/>
        </w:rPr>
      </w:pPr>
      <w:r>
        <w:rPr>
          <w:rFonts w:cs="Times New Roman"/>
          <w:sz w:val="28"/>
          <w:szCs w:val="21"/>
        </w:rPr>
        <w:t>表</w:t>
      </w:r>
      <w:r>
        <w:rPr>
          <w:rFonts w:hint="eastAsia" w:cs="Times New Roman"/>
          <w:sz w:val="28"/>
          <w:szCs w:val="21"/>
        </w:rPr>
        <w:t>5</w:t>
      </w:r>
      <w:r>
        <w:rPr>
          <w:rFonts w:cs="Times New Roman"/>
          <w:sz w:val="28"/>
          <w:szCs w:val="21"/>
        </w:rPr>
        <w:t xml:space="preserve">  电梯运行及维护费用分摊金额</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095"/>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339" w:type="dxa"/>
            <w:tcBorders>
              <w:tl2br w:val="single" w:color="auto" w:sz="4" w:space="0"/>
            </w:tcBorders>
            <w:vAlign w:val="center"/>
          </w:tcPr>
          <w:p>
            <w:pPr>
              <w:spacing w:before="120" w:beforeLines="50" w:after="120" w:afterLines="50"/>
              <w:jc w:val="right"/>
              <w:rPr>
                <w:rFonts w:eastAsia="宋体" w:cs="Times New Roman"/>
                <w:sz w:val="21"/>
                <w:szCs w:val="21"/>
              </w:rPr>
            </w:pPr>
            <w:r>
              <w:rPr>
                <w:rFonts w:eastAsia="宋体" w:cs="Times New Roman"/>
                <w:sz w:val="21"/>
                <w:szCs w:val="21"/>
              </w:rPr>
              <w:t>户室</w:t>
            </w:r>
          </w:p>
          <w:p>
            <w:pPr>
              <w:spacing w:before="120" w:beforeLines="50" w:after="120" w:afterLines="50"/>
              <w:jc w:val="left"/>
              <w:rPr>
                <w:rFonts w:eastAsia="宋体" w:cs="Times New Roman"/>
                <w:sz w:val="21"/>
                <w:szCs w:val="21"/>
              </w:rPr>
            </w:pPr>
            <w:r>
              <w:rPr>
                <w:rFonts w:eastAsia="宋体" w:cs="Times New Roman"/>
                <w:sz w:val="21"/>
                <w:szCs w:val="21"/>
              </w:rPr>
              <w:t>楼层</w:t>
            </w:r>
          </w:p>
        </w:tc>
        <w:tc>
          <w:tcPr>
            <w:tcW w:w="1095"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01</w:t>
            </w:r>
          </w:p>
        </w:tc>
        <w:tc>
          <w:tcPr>
            <w:tcW w:w="1217"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02</w:t>
            </w:r>
          </w:p>
        </w:tc>
        <w:tc>
          <w:tcPr>
            <w:tcW w:w="1217"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03</w:t>
            </w:r>
          </w:p>
        </w:tc>
        <w:tc>
          <w:tcPr>
            <w:tcW w:w="1218"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04</w:t>
            </w:r>
          </w:p>
        </w:tc>
        <w:tc>
          <w:tcPr>
            <w:tcW w:w="1218"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05</w:t>
            </w:r>
          </w:p>
        </w:tc>
        <w:tc>
          <w:tcPr>
            <w:tcW w:w="1218"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bl>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cs="Times New Roman"/>
          <w:sz w:val="28"/>
          <w:szCs w:val="21"/>
        </w:rPr>
      </w:pPr>
    </w:p>
    <w:p>
      <w:pPr>
        <w:jc w:val="center"/>
        <w:rPr>
          <w:rFonts w:cs="Times New Roman"/>
          <w:sz w:val="28"/>
          <w:szCs w:val="21"/>
        </w:rPr>
      </w:pPr>
      <w:r>
        <w:rPr>
          <w:rFonts w:cs="Times New Roman"/>
          <w:sz w:val="28"/>
          <w:szCs w:val="21"/>
        </w:rPr>
        <w:t>表</w:t>
      </w:r>
      <w:r>
        <w:rPr>
          <w:rFonts w:hint="eastAsia" w:cs="Times New Roman"/>
          <w:sz w:val="28"/>
          <w:szCs w:val="21"/>
        </w:rPr>
        <w:t>6</w:t>
      </w:r>
      <w:r>
        <w:rPr>
          <w:rFonts w:cs="Times New Roman"/>
          <w:sz w:val="28"/>
          <w:szCs w:val="21"/>
        </w:rPr>
        <w:t xml:space="preserve">  业主受补偿金额</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095"/>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339" w:type="dxa"/>
            <w:tcBorders>
              <w:tl2br w:val="single" w:color="auto" w:sz="4" w:space="0"/>
            </w:tcBorders>
            <w:vAlign w:val="center"/>
          </w:tcPr>
          <w:p>
            <w:pPr>
              <w:spacing w:before="120" w:beforeLines="50" w:after="120" w:afterLines="50"/>
              <w:jc w:val="right"/>
              <w:rPr>
                <w:rFonts w:eastAsia="宋体" w:cs="Times New Roman"/>
                <w:sz w:val="21"/>
                <w:szCs w:val="21"/>
              </w:rPr>
            </w:pPr>
            <w:r>
              <w:rPr>
                <w:rFonts w:eastAsia="宋体" w:cs="Times New Roman"/>
                <w:sz w:val="21"/>
                <w:szCs w:val="21"/>
              </w:rPr>
              <w:t>户室</w:t>
            </w:r>
          </w:p>
          <w:p>
            <w:pPr>
              <w:spacing w:before="120" w:beforeLines="50" w:after="120" w:afterLines="50"/>
              <w:jc w:val="left"/>
              <w:rPr>
                <w:rFonts w:eastAsia="宋体" w:cs="Times New Roman"/>
                <w:sz w:val="21"/>
                <w:szCs w:val="21"/>
              </w:rPr>
            </w:pPr>
            <w:r>
              <w:rPr>
                <w:rFonts w:eastAsia="宋体" w:cs="Times New Roman"/>
                <w:sz w:val="21"/>
                <w:szCs w:val="21"/>
              </w:rPr>
              <w:t>楼层</w:t>
            </w:r>
          </w:p>
        </w:tc>
        <w:tc>
          <w:tcPr>
            <w:tcW w:w="1095"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01</w:t>
            </w:r>
          </w:p>
        </w:tc>
        <w:tc>
          <w:tcPr>
            <w:tcW w:w="1217"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02</w:t>
            </w:r>
          </w:p>
        </w:tc>
        <w:tc>
          <w:tcPr>
            <w:tcW w:w="1217"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03</w:t>
            </w:r>
          </w:p>
        </w:tc>
        <w:tc>
          <w:tcPr>
            <w:tcW w:w="1218"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04</w:t>
            </w:r>
          </w:p>
        </w:tc>
        <w:tc>
          <w:tcPr>
            <w:tcW w:w="1218"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05</w:t>
            </w:r>
          </w:p>
        </w:tc>
        <w:tc>
          <w:tcPr>
            <w:tcW w:w="1218"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center"/>
          </w:tcPr>
          <w:p>
            <w:pPr>
              <w:spacing w:before="120" w:beforeLines="50" w:after="120" w:afterLines="50"/>
              <w:jc w:val="center"/>
              <w:rPr>
                <w:rFonts w:eastAsia="宋体" w:cs="Times New Roman"/>
                <w:sz w:val="21"/>
                <w:szCs w:val="21"/>
              </w:rPr>
            </w:pPr>
          </w:p>
        </w:tc>
        <w:tc>
          <w:tcPr>
            <w:tcW w:w="1095"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7"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c>
          <w:tcPr>
            <w:tcW w:w="1218" w:type="dxa"/>
            <w:vAlign w:val="center"/>
          </w:tcPr>
          <w:p>
            <w:pPr>
              <w:spacing w:before="120" w:beforeLines="50" w:after="120" w:afterLines="50"/>
              <w:jc w:val="center"/>
              <w:rPr>
                <w:rFonts w:eastAsia="宋体" w:cs="Times New Roman"/>
                <w:sz w:val="21"/>
                <w:szCs w:val="21"/>
              </w:rPr>
            </w:pPr>
          </w:p>
        </w:tc>
      </w:tr>
    </w:tbl>
    <w:p/>
    <w:p>
      <w:pPr>
        <w:tabs>
          <w:tab w:val="left" w:pos="6443"/>
        </w:tabs>
        <w:spacing w:before="204" w:beforeLines="50" w:line="360" w:lineRule="auto"/>
        <w:jc w:val="left"/>
        <w:rPr>
          <w:rFonts w:hint="eastAsia" w:ascii="仿宋" w:hAnsi="仿宋" w:cs="仿宋"/>
          <w:sz w:val="21"/>
          <w:szCs w:val="21"/>
        </w:rPr>
        <w:sectPr>
          <w:pgSz w:w="11906" w:h="16838"/>
          <w:pgMar w:top="1417" w:right="1134" w:bottom="1417" w:left="1134" w:header="851" w:footer="992" w:gutter="0"/>
          <w:cols w:space="0" w:num="1"/>
          <w:rtlGutter w:val="0"/>
          <w:docGrid w:type="lines" w:linePitch="312" w:charSpace="0"/>
        </w:sectPr>
      </w:pPr>
    </w:p>
    <w:p>
      <w:pPr>
        <w:spacing w:line="600" w:lineRule="exact"/>
        <w:jc w:val="left"/>
        <w:rPr>
          <w:rFonts w:hint="eastAsia" w:ascii="仿宋" w:hAnsi="仿宋"/>
          <w:sz w:val="32"/>
          <w:szCs w:val="32"/>
        </w:rPr>
      </w:pPr>
      <w:r>
        <w:rPr>
          <w:rFonts w:hint="eastAsia" w:ascii="仿宋" w:hAnsi="仿宋"/>
          <w:sz w:val="32"/>
          <w:szCs w:val="32"/>
        </w:rPr>
        <w:t>附件1-6</w:t>
      </w:r>
    </w:p>
    <w:p>
      <w:pPr>
        <w:pStyle w:val="2"/>
        <w:jc w:val="center"/>
        <w:rPr>
          <w:rFonts w:ascii="仿宋" w:hAnsi="仿宋" w:cs="仿宋"/>
          <w:sz w:val="32"/>
          <w:lang w:val="zh-CN"/>
        </w:rPr>
      </w:pPr>
      <w:r>
        <w:rPr>
          <w:rFonts w:hint="eastAsia" w:ascii="仿宋" w:hAnsi="仿宋" w:cs="仿宋"/>
          <w:sz w:val="32"/>
          <w:lang w:val="zh-CN"/>
        </w:rPr>
        <w:t>授权委托书</w:t>
      </w:r>
      <w:r>
        <w:rPr>
          <w:rFonts w:hint="eastAsia"/>
          <w:sz w:val="32"/>
        </w:rPr>
        <w:t>（参考）</w:t>
      </w:r>
    </w:p>
    <w:p>
      <w:pPr>
        <w:spacing w:line="560" w:lineRule="exact"/>
        <w:ind w:firstLine="560" w:firstLineChars="200"/>
        <w:rPr>
          <w:rFonts w:ascii="仿宋" w:hAnsi="仿宋" w:cs="仿宋"/>
          <w:sz w:val="28"/>
          <w:szCs w:val="28"/>
        </w:rPr>
      </w:pPr>
      <w:r>
        <w:rPr>
          <w:rFonts w:hint="eastAsia" w:ascii="仿宋" w:hAnsi="仿宋" w:cs="仿宋"/>
          <w:sz w:val="28"/>
          <w:szCs w:val="28"/>
        </w:rPr>
        <w:t>委托人：</w:t>
      </w:r>
      <w:r>
        <w:rPr>
          <w:rFonts w:hint="eastAsia" w:ascii="仿宋" w:hAnsi="仿宋" w:cs="仿宋"/>
          <w:sz w:val="28"/>
          <w:szCs w:val="28"/>
          <w:u w:val="single"/>
        </w:rPr>
        <w:t xml:space="preserve">          </w:t>
      </w:r>
      <w:r>
        <w:rPr>
          <w:rFonts w:hint="eastAsia" w:ascii="仿宋" w:hAnsi="仿宋" w:cs="仿宋"/>
          <w:sz w:val="28"/>
          <w:szCs w:val="28"/>
        </w:rPr>
        <w:t>座/号</w:t>
      </w:r>
      <w:r>
        <w:rPr>
          <w:rFonts w:hint="eastAsia" w:ascii="仿宋" w:hAnsi="仿宋" w:cs="仿宋"/>
          <w:sz w:val="28"/>
          <w:szCs w:val="28"/>
          <w:u w:val="single"/>
        </w:rPr>
        <w:t xml:space="preserve">         </w:t>
      </w:r>
      <w:r>
        <w:rPr>
          <w:rFonts w:hint="eastAsia" w:ascii="仿宋" w:hAnsi="仿宋" w:cs="仿宋"/>
          <w:sz w:val="28"/>
          <w:szCs w:val="28"/>
        </w:rPr>
        <w:t>单元/梯________位业主（名单附后）。</w:t>
      </w:r>
    </w:p>
    <w:p>
      <w:pPr>
        <w:spacing w:line="560" w:lineRule="exact"/>
        <w:ind w:firstLine="560" w:firstLineChars="200"/>
        <w:rPr>
          <w:rFonts w:ascii="仿宋" w:hAnsi="仿宋" w:cs="仿宋"/>
          <w:sz w:val="28"/>
          <w:szCs w:val="28"/>
        </w:rPr>
      </w:pPr>
      <w:r>
        <w:rPr>
          <w:rFonts w:hint="eastAsia" w:ascii="仿宋" w:hAnsi="仿宋" w:cs="仿宋"/>
          <w:sz w:val="28"/>
          <w:szCs w:val="28"/>
        </w:rPr>
        <w:t>委托事项：既有住宅加装电梯。</w:t>
      </w:r>
    </w:p>
    <w:p>
      <w:pPr>
        <w:spacing w:line="560" w:lineRule="exact"/>
        <w:ind w:firstLine="560" w:firstLineChars="200"/>
        <w:rPr>
          <w:rFonts w:ascii="仿宋" w:hAnsi="仿宋" w:cs="仿宋"/>
          <w:sz w:val="28"/>
          <w:szCs w:val="28"/>
        </w:rPr>
      </w:pPr>
      <w:r>
        <w:rPr>
          <w:rFonts w:hint="eastAsia" w:ascii="仿宋" w:hAnsi="仿宋" w:cs="仿宋"/>
          <w:sz w:val="28"/>
          <w:szCs w:val="28"/>
        </w:rPr>
        <w:t>一、受委托人：业主代表作为实施小组</w:t>
      </w:r>
    </w:p>
    <w:tbl>
      <w:tblPr>
        <w:tblStyle w:val="10"/>
        <w:tblW w:w="8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147"/>
        <w:gridCol w:w="2334"/>
        <w:gridCol w:w="822"/>
        <w:gridCol w:w="1434"/>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序号</w:t>
            </w:r>
          </w:p>
        </w:tc>
        <w:tc>
          <w:tcPr>
            <w:tcW w:w="1147"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姓名</w:t>
            </w:r>
          </w:p>
        </w:tc>
        <w:tc>
          <w:tcPr>
            <w:tcW w:w="2334"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身份证号</w:t>
            </w:r>
          </w:p>
        </w:tc>
        <w:tc>
          <w:tcPr>
            <w:tcW w:w="822"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房号</w:t>
            </w:r>
          </w:p>
        </w:tc>
        <w:tc>
          <w:tcPr>
            <w:tcW w:w="1434"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联系电话</w:t>
            </w:r>
          </w:p>
        </w:tc>
        <w:tc>
          <w:tcPr>
            <w:tcW w:w="2295" w:type="dxa"/>
            <w:vAlign w:val="center"/>
          </w:tcPr>
          <w:p>
            <w:pPr>
              <w:spacing w:before="120" w:beforeLines="50" w:after="120" w:afterLines="50"/>
              <w:jc w:val="center"/>
              <w:rPr>
                <w:rFonts w:eastAsia="宋体" w:cs="Times New Roman"/>
                <w:sz w:val="21"/>
                <w:szCs w:val="21"/>
              </w:rPr>
            </w:pPr>
            <w:r>
              <w:rPr>
                <w:rFonts w:eastAsia="宋体" w:cs="Times New Roman"/>
                <w:sz w:val="21"/>
                <w:szCs w:val="21"/>
              </w:rPr>
              <w:t>签名（加盖手印）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top"/>
          </w:tcPr>
          <w:p>
            <w:pPr>
              <w:spacing w:before="120" w:beforeLines="50" w:after="120" w:afterLines="50"/>
              <w:jc w:val="center"/>
              <w:rPr>
                <w:rFonts w:eastAsia="宋体" w:cs="Times New Roman"/>
                <w:sz w:val="21"/>
                <w:szCs w:val="21"/>
              </w:rPr>
            </w:pPr>
            <w:r>
              <w:rPr>
                <w:rFonts w:eastAsia="宋体" w:cs="Times New Roman"/>
                <w:sz w:val="21"/>
                <w:szCs w:val="21"/>
              </w:rPr>
              <w:t>1</w:t>
            </w:r>
          </w:p>
        </w:tc>
        <w:tc>
          <w:tcPr>
            <w:tcW w:w="1147" w:type="dxa"/>
            <w:vAlign w:val="top"/>
          </w:tcPr>
          <w:p>
            <w:pPr>
              <w:spacing w:before="120" w:beforeLines="50" w:after="120" w:afterLines="50"/>
              <w:jc w:val="center"/>
              <w:rPr>
                <w:rFonts w:eastAsia="宋体" w:cs="Times New Roman"/>
                <w:sz w:val="21"/>
                <w:szCs w:val="21"/>
              </w:rPr>
            </w:pPr>
          </w:p>
        </w:tc>
        <w:tc>
          <w:tcPr>
            <w:tcW w:w="2334" w:type="dxa"/>
            <w:vAlign w:val="top"/>
          </w:tcPr>
          <w:p>
            <w:pPr>
              <w:spacing w:before="120" w:beforeLines="50" w:after="120" w:afterLines="50"/>
              <w:jc w:val="center"/>
              <w:rPr>
                <w:rFonts w:eastAsia="宋体" w:cs="Times New Roman"/>
                <w:sz w:val="21"/>
                <w:szCs w:val="21"/>
              </w:rPr>
            </w:pPr>
          </w:p>
        </w:tc>
        <w:tc>
          <w:tcPr>
            <w:tcW w:w="822" w:type="dxa"/>
            <w:vAlign w:val="top"/>
          </w:tcPr>
          <w:p>
            <w:pPr>
              <w:spacing w:before="120" w:beforeLines="50" w:after="120" w:afterLines="50"/>
              <w:jc w:val="center"/>
              <w:rPr>
                <w:rFonts w:eastAsia="宋体" w:cs="Times New Roman"/>
                <w:sz w:val="21"/>
                <w:szCs w:val="21"/>
              </w:rPr>
            </w:pPr>
          </w:p>
        </w:tc>
        <w:tc>
          <w:tcPr>
            <w:tcW w:w="1434" w:type="dxa"/>
            <w:vAlign w:val="top"/>
          </w:tcPr>
          <w:p>
            <w:pPr>
              <w:spacing w:before="120" w:beforeLines="50" w:after="120" w:afterLines="50"/>
              <w:jc w:val="center"/>
              <w:rPr>
                <w:rFonts w:eastAsia="宋体" w:cs="Times New Roman"/>
                <w:sz w:val="21"/>
                <w:szCs w:val="21"/>
              </w:rPr>
            </w:pPr>
          </w:p>
        </w:tc>
        <w:tc>
          <w:tcPr>
            <w:tcW w:w="2295" w:type="dxa"/>
            <w:vAlign w:val="top"/>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top"/>
          </w:tcPr>
          <w:p>
            <w:pPr>
              <w:spacing w:before="120" w:beforeLines="50" w:after="120" w:afterLines="50"/>
              <w:jc w:val="center"/>
              <w:rPr>
                <w:rFonts w:eastAsia="宋体" w:cs="Times New Roman"/>
                <w:sz w:val="21"/>
                <w:szCs w:val="21"/>
              </w:rPr>
            </w:pPr>
            <w:r>
              <w:rPr>
                <w:rFonts w:eastAsia="宋体" w:cs="Times New Roman"/>
                <w:sz w:val="21"/>
                <w:szCs w:val="21"/>
              </w:rPr>
              <w:t>2</w:t>
            </w:r>
          </w:p>
        </w:tc>
        <w:tc>
          <w:tcPr>
            <w:tcW w:w="1147" w:type="dxa"/>
            <w:vAlign w:val="top"/>
          </w:tcPr>
          <w:p>
            <w:pPr>
              <w:spacing w:before="120" w:beforeLines="50" w:after="120" w:afterLines="50"/>
              <w:jc w:val="center"/>
              <w:rPr>
                <w:rFonts w:eastAsia="宋体" w:cs="Times New Roman"/>
                <w:sz w:val="21"/>
                <w:szCs w:val="21"/>
              </w:rPr>
            </w:pPr>
          </w:p>
        </w:tc>
        <w:tc>
          <w:tcPr>
            <w:tcW w:w="2334" w:type="dxa"/>
            <w:vAlign w:val="top"/>
          </w:tcPr>
          <w:p>
            <w:pPr>
              <w:spacing w:before="120" w:beforeLines="50" w:after="120" w:afterLines="50"/>
              <w:jc w:val="center"/>
              <w:rPr>
                <w:rFonts w:eastAsia="宋体" w:cs="Times New Roman"/>
                <w:sz w:val="21"/>
                <w:szCs w:val="21"/>
              </w:rPr>
            </w:pPr>
          </w:p>
        </w:tc>
        <w:tc>
          <w:tcPr>
            <w:tcW w:w="822" w:type="dxa"/>
            <w:vAlign w:val="top"/>
          </w:tcPr>
          <w:p>
            <w:pPr>
              <w:spacing w:before="120" w:beforeLines="50" w:after="120" w:afterLines="50"/>
              <w:jc w:val="center"/>
              <w:rPr>
                <w:rFonts w:eastAsia="宋体" w:cs="Times New Roman"/>
                <w:sz w:val="21"/>
                <w:szCs w:val="21"/>
              </w:rPr>
            </w:pPr>
          </w:p>
        </w:tc>
        <w:tc>
          <w:tcPr>
            <w:tcW w:w="1434" w:type="dxa"/>
            <w:vAlign w:val="top"/>
          </w:tcPr>
          <w:p>
            <w:pPr>
              <w:spacing w:before="120" w:beforeLines="50" w:after="120" w:afterLines="50"/>
              <w:jc w:val="center"/>
              <w:rPr>
                <w:rFonts w:eastAsia="宋体" w:cs="Times New Roman"/>
                <w:sz w:val="21"/>
                <w:szCs w:val="21"/>
              </w:rPr>
            </w:pPr>
          </w:p>
        </w:tc>
        <w:tc>
          <w:tcPr>
            <w:tcW w:w="2295" w:type="dxa"/>
            <w:vAlign w:val="top"/>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top"/>
          </w:tcPr>
          <w:p>
            <w:pPr>
              <w:spacing w:before="120" w:beforeLines="50" w:after="120" w:afterLines="50"/>
              <w:jc w:val="center"/>
              <w:rPr>
                <w:rFonts w:eastAsia="宋体" w:cs="Times New Roman"/>
                <w:sz w:val="21"/>
                <w:szCs w:val="21"/>
              </w:rPr>
            </w:pPr>
            <w:r>
              <w:rPr>
                <w:rFonts w:eastAsia="宋体" w:cs="Times New Roman"/>
                <w:sz w:val="21"/>
                <w:szCs w:val="21"/>
              </w:rPr>
              <w:t>3</w:t>
            </w:r>
          </w:p>
        </w:tc>
        <w:tc>
          <w:tcPr>
            <w:tcW w:w="1147" w:type="dxa"/>
            <w:vAlign w:val="top"/>
          </w:tcPr>
          <w:p>
            <w:pPr>
              <w:spacing w:before="120" w:beforeLines="50" w:after="120" w:afterLines="50"/>
              <w:jc w:val="center"/>
              <w:rPr>
                <w:rFonts w:eastAsia="宋体" w:cs="Times New Roman"/>
                <w:sz w:val="21"/>
                <w:szCs w:val="21"/>
              </w:rPr>
            </w:pPr>
          </w:p>
        </w:tc>
        <w:tc>
          <w:tcPr>
            <w:tcW w:w="2334" w:type="dxa"/>
            <w:vAlign w:val="top"/>
          </w:tcPr>
          <w:p>
            <w:pPr>
              <w:spacing w:before="120" w:beforeLines="50" w:after="120" w:afterLines="50"/>
              <w:jc w:val="center"/>
              <w:rPr>
                <w:rFonts w:eastAsia="宋体" w:cs="Times New Roman"/>
                <w:sz w:val="21"/>
                <w:szCs w:val="21"/>
              </w:rPr>
            </w:pPr>
          </w:p>
        </w:tc>
        <w:tc>
          <w:tcPr>
            <w:tcW w:w="822" w:type="dxa"/>
            <w:vAlign w:val="top"/>
          </w:tcPr>
          <w:p>
            <w:pPr>
              <w:spacing w:before="120" w:beforeLines="50" w:after="120" w:afterLines="50"/>
              <w:jc w:val="center"/>
              <w:rPr>
                <w:rFonts w:eastAsia="宋体" w:cs="Times New Roman"/>
                <w:sz w:val="21"/>
                <w:szCs w:val="21"/>
              </w:rPr>
            </w:pPr>
          </w:p>
        </w:tc>
        <w:tc>
          <w:tcPr>
            <w:tcW w:w="1434" w:type="dxa"/>
            <w:vAlign w:val="top"/>
          </w:tcPr>
          <w:p>
            <w:pPr>
              <w:spacing w:before="120" w:beforeLines="50" w:after="120" w:afterLines="50"/>
              <w:jc w:val="center"/>
              <w:rPr>
                <w:rFonts w:eastAsia="宋体" w:cs="Times New Roman"/>
                <w:sz w:val="21"/>
                <w:szCs w:val="21"/>
              </w:rPr>
            </w:pPr>
          </w:p>
        </w:tc>
        <w:tc>
          <w:tcPr>
            <w:tcW w:w="2295" w:type="dxa"/>
            <w:vAlign w:val="top"/>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top"/>
          </w:tcPr>
          <w:p>
            <w:pPr>
              <w:spacing w:before="120" w:beforeLines="50" w:after="120" w:afterLines="50"/>
              <w:jc w:val="center"/>
              <w:rPr>
                <w:rFonts w:eastAsia="宋体" w:cs="Times New Roman"/>
                <w:sz w:val="21"/>
                <w:szCs w:val="21"/>
              </w:rPr>
            </w:pPr>
            <w:r>
              <w:rPr>
                <w:rFonts w:eastAsia="宋体" w:cs="Times New Roman"/>
                <w:sz w:val="21"/>
                <w:szCs w:val="21"/>
              </w:rPr>
              <w:t>4</w:t>
            </w:r>
          </w:p>
        </w:tc>
        <w:tc>
          <w:tcPr>
            <w:tcW w:w="1147" w:type="dxa"/>
            <w:vAlign w:val="top"/>
          </w:tcPr>
          <w:p>
            <w:pPr>
              <w:spacing w:before="120" w:beforeLines="50" w:after="120" w:afterLines="50"/>
              <w:jc w:val="center"/>
              <w:rPr>
                <w:rFonts w:eastAsia="宋体" w:cs="Times New Roman"/>
                <w:sz w:val="21"/>
                <w:szCs w:val="21"/>
              </w:rPr>
            </w:pPr>
          </w:p>
        </w:tc>
        <w:tc>
          <w:tcPr>
            <w:tcW w:w="2334" w:type="dxa"/>
            <w:vAlign w:val="top"/>
          </w:tcPr>
          <w:p>
            <w:pPr>
              <w:spacing w:before="120" w:beforeLines="50" w:after="120" w:afterLines="50"/>
              <w:jc w:val="center"/>
              <w:rPr>
                <w:rFonts w:eastAsia="宋体" w:cs="Times New Roman"/>
                <w:sz w:val="21"/>
                <w:szCs w:val="21"/>
              </w:rPr>
            </w:pPr>
          </w:p>
        </w:tc>
        <w:tc>
          <w:tcPr>
            <w:tcW w:w="822" w:type="dxa"/>
            <w:vAlign w:val="top"/>
          </w:tcPr>
          <w:p>
            <w:pPr>
              <w:spacing w:before="120" w:beforeLines="50" w:after="120" w:afterLines="50"/>
              <w:jc w:val="center"/>
              <w:rPr>
                <w:rFonts w:eastAsia="宋体" w:cs="Times New Roman"/>
                <w:sz w:val="21"/>
                <w:szCs w:val="21"/>
              </w:rPr>
            </w:pPr>
          </w:p>
        </w:tc>
        <w:tc>
          <w:tcPr>
            <w:tcW w:w="1434" w:type="dxa"/>
            <w:vAlign w:val="top"/>
          </w:tcPr>
          <w:p>
            <w:pPr>
              <w:spacing w:before="120" w:beforeLines="50" w:after="120" w:afterLines="50"/>
              <w:jc w:val="center"/>
              <w:rPr>
                <w:rFonts w:eastAsia="宋体" w:cs="Times New Roman"/>
                <w:sz w:val="21"/>
                <w:szCs w:val="21"/>
              </w:rPr>
            </w:pPr>
          </w:p>
        </w:tc>
        <w:tc>
          <w:tcPr>
            <w:tcW w:w="2295" w:type="dxa"/>
            <w:vAlign w:val="top"/>
          </w:tcPr>
          <w:p>
            <w:pPr>
              <w:spacing w:before="120" w:beforeLines="50" w:after="120" w:afterLines="50"/>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top"/>
          </w:tcPr>
          <w:p>
            <w:pPr>
              <w:spacing w:before="120" w:beforeLines="50" w:after="120" w:afterLines="50"/>
              <w:jc w:val="center"/>
              <w:rPr>
                <w:rFonts w:eastAsia="宋体" w:cs="Times New Roman"/>
                <w:sz w:val="21"/>
                <w:szCs w:val="21"/>
              </w:rPr>
            </w:pPr>
            <w:r>
              <w:rPr>
                <w:rFonts w:eastAsia="宋体" w:cs="Times New Roman"/>
                <w:sz w:val="21"/>
                <w:szCs w:val="21"/>
              </w:rPr>
              <w:t>5</w:t>
            </w:r>
          </w:p>
        </w:tc>
        <w:tc>
          <w:tcPr>
            <w:tcW w:w="1147" w:type="dxa"/>
            <w:vAlign w:val="top"/>
          </w:tcPr>
          <w:p>
            <w:pPr>
              <w:spacing w:before="120" w:beforeLines="50" w:after="120" w:afterLines="50"/>
              <w:jc w:val="center"/>
              <w:rPr>
                <w:rFonts w:eastAsia="宋体" w:cs="Times New Roman"/>
                <w:sz w:val="21"/>
                <w:szCs w:val="21"/>
              </w:rPr>
            </w:pPr>
          </w:p>
        </w:tc>
        <w:tc>
          <w:tcPr>
            <w:tcW w:w="2334" w:type="dxa"/>
            <w:vAlign w:val="top"/>
          </w:tcPr>
          <w:p>
            <w:pPr>
              <w:spacing w:before="120" w:beforeLines="50" w:after="120" w:afterLines="50"/>
              <w:jc w:val="center"/>
              <w:rPr>
                <w:rFonts w:eastAsia="宋体" w:cs="Times New Roman"/>
                <w:sz w:val="21"/>
                <w:szCs w:val="21"/>
              </w:rPr>
            </w:pPr>
          </w:p>
        </w:tc>
        <w:tc>
          <w:tcPr>
            <w:tcW w:w="822" w:type="dxa"/>
            <w:vAlign w:val="top"/>
          </w:tcPr>
          <w:p>
            <w:pPr>
              <w:spacing w:before="120" w:beforeLines="50" w:after="120" w:afterLines="50"/>
              <w:jc w:val="center"/>
              <w:rPr>
                <w:rFonts w:eastAsia="宋体" w:cs="Times New Roman"/>
                <w:sz w:val="21"/>
                <w:szCs w:val="21"/>
              </w:rPr>
            </w:pPr>
          </w:p>
        </w:tc>
        <w:tc>
          <w:tcPr>
            <w:tcW w:w="1434" w:type="dxa"/>
            <w:vAlign w:val="top"/>
          </w:tcPr>
          <w:p>
            <w:pPr>
              <w:spacing w:before="120" w:beforeLines="50" w:after="120" w:afterLines="50"/>
              <w:jc w:val="center"/>
              <w:rPr>
                <w:rFonts w:eastAsia="宋体" w:cs="Times New Roman"/>
                <w:sz w:val="21"/>
                <w:szCs w:val="21"/>
              </w:rPr>
            </w:pPr>
          </w:p>
        </w:tc>
        <w:tc>
          <w:tcPr>
            <w:tcW w:w="2295" w:type="dxa"/>
            <w:vAlign w:val="top"/>
          </w:tcPr>
          <w:p>
            <w:pPr>
              <w:spacing w:before="120" w:beforeLines="50" w:after="120" w:afterLines="50"/>
              <w:jc w:val="center"/>
              <w:rPr>
                <w:rFonts w:eastAsia="宋体" w:cs="Times New Roman"/>
                <w:sz w:val="21"/>
                <w:szCs w:val="21"/>
              </w:rPr>
            </w:pPr>
          </w:p>
        </w:tc>
      </w:tr>
    </w:tbl>
    <w:p>
      <w:pPr>
        <w:spacing w:line="560" w:lineRule="exact"/>
        <w:ind w:firstLine="560" w:firstLineChars="200"/>
        <w:rPr>
          <w:rFonts w:ascii="仿宋" w:hAnsi="仿宋" w:cs="仿宋"/>
          <w:sz w:val="28"/>
          <w:szCs w:val="28"/>
        </w:rPr>
      </w:pPr>
      <w:r>
        <w:rPr>
          <w:rFonts w:hint="eastAsia" w:ascii="仿宋" w:hAnsi="仿宋" w:cs="仿宋"/>
          <w:sz w:val="28"/>
          <w:szCs w:val="28"/>
        </w:rPr>
        <w:t>其中，业主负责人（总负责人）为：</w:t>
      </w:r>
    </w:p>
    <w:tbl>
      <w:tblPr>
        <w:tblStyle w:val="10"/>
        <w:tblW w:w="8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147"/>
        <w:gridCol w:w="2334"/>
        <w:gridCol w:w="822"/>
        <w:gridCol w:w="1434"/>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bottom"/>
          </w:tcPr>
          <w:p>
            <w:pPr>
              <w:spacing w:before="120" w:beforeLines="50" w:after="120" w:afterLines="50"/>
              <w:jc w:val="center"/>
              <w:rPr>
                <w:rFonts w:eastAsia="宋体" w:cs="Times New Roman"/>
                <w:sz w:val="21"/>
                <w:szCs w:val="21"/>
              </w:rPr>
            </w:pPr>
            <w:r>
              <w:rPr>
                <w:rFonts w:eastAsia="宋体" w:cs="Times New Roman"/>
                <w:sz w:val="21"/>
                <w:szCs w:val="21"/>
              </w:rPr>
              <w:t>序号</w:t>
            </w:r>
          </w:p>
        </w:tc>
        <w:tc>
          <w:tcPr>
            <w:tcW w:w="1147" w:type="dxa"/>
            <w:vAlign w:val="bottom"/>
          </w:tcPr>
          <w:p>
            <w:pPr>
              <w:spacing w:before="120" w:beforeLines="50" w:after="120" w:afterLines="50"/>
              <w:jc w:val="center"/>
              <w:rPr>
                <w:rFonts w:eastAsia="宋体" w:cs="Times New Roman"/>
                <w:sz w:val="21"/>
                <w:szCs w:val="21"/>
              </w:rPr>
            </w:pPr>
            <w:r>
              <w:rPr>
                <w:rFonts w:eastAsia="宋体" w:cs="Times New Roman"/>
                <w:sz w:val="21"/>
                <w:szCs w:val="21"/>
              </w:rPr>
              <w:t>姓名</w:t>
            </w:r>
          </w:p>
        </w:tc>
        <w:tc>
          <w:tcPr>
            <w:tcW w:w="2334" w:type="dxa"/>
            <w:vAlign w:val="bottom"/>
          </w:tcPr>
          <w:p>
            <w:pPr>
              <w:spacing w:before="120" w:beforeLines="50" w:after="120" w:afterLines="50"/>
              <w:jc w:val="center"/>
              <w:rPr>
                <w:rFonts w:eastAsia="宋体" w:cs="Times New Roman"/>
                <w:sz w:val="21"/>
                <w:szCs w:val="21"/>
              </w:rPr>
            </w:pPr>
            <w:r>
              <w:rPr>
                <w:rFonts w:eastAsia="宋体" w:cs="Times New Roman"/>
                <w:sz w:val="21"/>
                <w:szCs w:val="21"/>
              </w:rPr>
              <w:t>身份证号</w:t>
            </w:r>
          </w:p>
        </w:tc>
        <w:tc>
          <w:tcPr>
            <w:tcW w:w="822" w:type="dxa"/>
            <w:vAlign w:val="bottom"/>
          </w:tcPr>
          <w:p>
            <w:pPr>
              <w:spacing w:before="120" w:beforeLines="50" w:after="120" w:afterLines="50"/>
              <w:jc w:val="center"/>
              <w:rPr>
                <w:rFonts w:eastAsia="宋体" w:cs="Times New Roman"/>
                <w:sz w:val="21"/>
                <w:szCs w:val="21"/>
              </w:rPr>
            </w:pPr>
            <w:r>
              <w:rPr>
                <w:rFonts w:eastAsia="宋体" w:cs="Times New Roman"/>
                <w:sz w:val="21"/>
                <w:szCs w:val="21"/>
              </w:rPr>
              <w:t>房号</w:t>
            </w:r>
          </w:p>
        </w:tc>
        <w:tc>
          <w:tcPr>
            <w:tcW w:w="1434" w:type="dxa"/>
            <w:vAlign w:val="bottom"/>
          </w:tcPr>
          <w:p>
            <w:pPr>
              <w:spacing w:before="120" w:beforeLines="50" w:after="120" w:afterLines="50"/>
              <w:jc w:val="center"/>
              <w:rPr>
                <w:rFonts w:eastAsia="宋体" w:cs="Times New Roman"/>
                <w:sz w:val="21"/>
                <w:szCs w:val="21"/>
              </w:rPr>
            </w:pPr>
            <w:r>
              <w:rPr>
                <w:rFonts w:eastAsia="宋体" w:cs="Times New Roman"/>
                <w:sz w:val="21"/>
                <w:szCs w:val="21"/>
              </w:rPr>
              <w:t>联系电话</w:t>
            </w:r>
          </w:p>
        </w:tc>
        <w:tc>
          <w:tcPr>
            <w:tcW w:w="2295" w:type="dxa"/>
            <w:vAlign w:val="bottom"/>
          </w:tcPr>
          <w:p>
            <w:pPr>
              <w:spacing w:before="120" w:beforeLines="50" w:after="120" w:afterLines="50"/>
              <w:jc w:val="center"/>
              <w:rPr>
                <w:rFonts w:eastAsia="宋体" w:cs="Times New Roman"/>
                <w:sz w:val="21"/>
                <w:szCs w:val="21"/>
              </w:rPr>
            </w:pPr>
            <w:r>
              <w:rPr>
                <w:rFonts w:eastAsia="宋体" w:cs="Times New Roman"/>
                <w:sz w:val="21"/>
                <w:szCs w:val="21"/>
              </w:rPr>
              <w:t>签名（加盖手印）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bottom"/>
          </w:tcPr>
          <w:p>
            <w:pPr>
              <w:spacing w:before="120" w:beforeLines="50" w:after="120" w:afterLines="50"/>
              <w:jc w:val="center"/>
              <w:rPr>
                <w:rFonts w:eastAsia="宋体" w:cs="Times New Roman"/>
                <w:sz w:val="21"/>
                <w:szCs w:val="21"/>
              </w:rPr>
            </w:pPr>
          </w:p>
        </w:tc>
        <w:tc>
          <w:tcPr>
            <w:tcW w:w="1147" w:type="dxa"/>
            <w:vAlign w:val="bottom"/>
          </w:tcPr>
          <w:p>
            <w:pPr>
              <w:spacing w:before="120" w:beforeLines="50" w:after="120" w:afterLines="50"/>
              <w:jc w:val="center"/>
              <w:rPr>
                <w:rFonts w:eastAsia="宋体" w:cs="Times New Roman"/>
                <w:sz w:val="21"/>
                <w:szCs w:val="21"/>
              </w:rPr>
            </w:pPr>
          </w:p>
        </w:tc>
        <w:tc>
          <w:tcPr>
            <w:tcW w:w="2334" w:type="dxa"/>
            <w:vAlign w:val="bottom"/>
          </w:tcPr>
          <w:p>
            <w:pPr>
              <w:spacing w:before="120" w:beforeLines="50" w:after="120" w:afterLines="50"/>
              <w:jc w:val="center"/>
              <w:rPr>
                <w:rFonts w:eastAsia="宋体" w:cs="Times New Roman"/>
                <w:sz w:val="21"/>
                <w:szCs w:val="21"/>
              </w:rPr>
            </w:pPr>
          </w:p>
        </w:tc>
        <w:tc>
          <w:tcPr>
            <w:tcW w:w="822" w:type="dxa"/>
            <w:vAlign w:val="bottom"/>
          </w:tcPr>
          <w:p>
            <w:pPr>
              <w:spacing w:before="120" w:beforeLines="50" w:after="120" w:afterLines="50"/>
              <w:jc w:val="center"/>
              <w:rPr>
                <w:rFonts w:eastAsia="宋体" w:cs="Times New Roman"/>
                <w:sz w:val="21"/>
                <w:szCs w:val="21"/>
              </w:rPr>
            </w:pPr>
          </w:p>
        </w:tc>
        <w:tc>
          <w:tcPr>
            <w:tcW w:w="1434" w:type="dxa"/>
            <w:vAlign w:val="bottom"/>
          </w:tcPr>
          <w:p>
            <w:pPr>
              <w:spacing w:before="120" w:beforeLines="50" w:after="120" w:afterLines="50"/>
              <w:jc w:val="center"/>
              <w:rPr>
                <w:rFonts w:eastAsia="宋体" w:cs="Times New Roman"/>
                <w:sz w:val="21"/>
                <w:szCs w:val="21"/>
              </w:rPr>
            </w:pPr>
          </w:p>
        </w:tc>
        <w:tc>
          <w:tcPr>
            <w:tcW w:w="2295" w:type="dxa"/>
            <w:vAlign w:val="bottom"/>
          </w:tcPr>
          <w:p>
            <w:pPr>
              <w:spacing w:before="120" w:beforeLines="50" w:after="120" w:afterLines="50"/>
              <w:jc w:val="center"/>
              <w:rPr>
                <w:rFonts w:eastAsia="宋体" w:cs="Times New Roman"/>
                <w:sz w:val="21"/>
                <w:szCs w:val="21"/>
              </w:rPr>
            </w:pPr>
          </w:p>
        </w:tc>
      </w:tr>
    </w:tbl>
    <w:p>
      <w:pPr>
        <w:spacing w:line="560" w:lineRule="exact"/>
        <w:ind w:firstLine="560" w:firstLineChars="200"/>
        <w:rPr>
          <w:rFonts w:ascii="仿宋" w:hAnsi="仿宋" w:cs="仿宋"/>
          <w:sz w:val="28"/>
          <w:szCs w:val="28"/>
        </w:rPr>
      </w:pPr>
      <w:r>
        <w:rPr>
          <w:rFonts w:hint="eastAsia" w:ascii="仿宋" w:hAnsi="仿宋" w:cs="仿宋"/>
          <w:sz w:val="28"/>
          <w:szCs w:val="28"/>
        </w:rPr>
        <w:t>委托权限：申领现状地形图、委托设计、公示征求意见、申请建设工程规划许可证、与业主进行协调、报建、委托施工、组织验收等。</w:t>
      </w:r>
    </w:p>
    <w:p>
      <w:pPr>
        <w:spacing w:line="560" w:lineRule="exact"/>
        <w:ind w:firstLine="560" w:firstLineChars="200"/>
        <w:rPr>
          <w:rFonts w:ascii="仿宋" w:hAnsi="仿宋" w:cs="仿宋"/>
          <w:sz w:val="28"/>
          <w:szCs w:val="28"/>
        </w:rPr>
      </w:pPr>
      <w:r>
        <w:rPr>
          <w:rFonts w:hint="eastAsia" w:ascii="仿宋" w:hAnsi="仿宋" w:cs="仿宋"/>
          <w:sz w:val="28"/>
          <w:szCs w:val="28"/>
        </w:rPr>
        <w:t>承诺：</w:t>
      </w:r>
    </w:p>
    <w:p>
      <w:pPr>
        <w:spacing w:line="560" w:lineRule="exact"/>
        <w:ind w:firstLine="560" w:firstLineChars="200"/>
        <w:rPr>
          <w:rFonts w:ascii="仿宋" w:hAnsi="仿宋" w:cs="仿宋"/>
          <w:sz w:val="28"/>
          <w:szCs w:val="28"/>
        </w:rPr>
      </w:pPr>
      <w:r>
        <w:rPr>
          <w:rFonts w:hint="eastAsia" w:ascii="仿宋" w:hAnsi="仿宋" w:cs="仿宋"/>
          <w:sz w:val="28"/>
          <w:szCs w:val="28"/>
        </w:rPr>
        <w:t>1.申请获得的现状地形图，将仅用于本梯间加装电梯方案设计，不做他用。</w:t>
      </w:r>
    </w:p>
    <w:p>
      <w:pPr>
        <w:spacing w:line="560" w:lineRule="exact"/>
        <w:ind w:firstLine="560" w:firstLineChars="200"/>
        <w:rPr>
          <w:rFonts w:ascii="仿宋" w:hAnsi="仿宋" w:cs="仿宋"/>
          <w:sz w:val="28"/>
          <w:szCs w:val="28"/>
        </w:rPr>
      </w:pPr>
      <w:r>
        <w:rPr>
          <w:rFonts w:hint="eastAsia" w:ascii="仿宋" w:hAnsi="仿宋" w:cs="仿宋"/>
          <w:sz w:val="28"/>
          <w:szCs w:val="28"/>
        </w:rPr>
        <w:t>2.本人已知悉一个梯间只可申请一次现状地形图，若本人不再担任实施小组总负责人，本人将自觉主动向其他业主交接现状地形图。</w:t>
      </w:r>
    </w:p>
    <w:p>
      <w:pPr>
        <w:spacing w:line="560" w:lineRule="exact"/>
        <w:ind w:firstLine="560" w:firstLineChars="200"/>
        <w:rPr>
          <w:rFonts w:hint="eastAsia" w:ascii="仿宋" w:hAnsi="仿宋" w:cs="仿宋"/>
          <w:sz w:val="28"/>
          <w:szCs w:val="28"/>
        </w:rPr>
      </w:pPr>
      <w:r>
        <w:rPr>
          <w:rFonts w:hint="eastAsia" w:ascii="仿宋" w:hAnsi="仿宋" w:cs="仿宋"/>
          <w:sz w:val="28"/>
          <w:szCs w:val="28"/>
        </w:rPr>
        <w:t>3.本次申请填写的信息及提交的资料均真实有效。</w:t>
      </w:r>
    </w:p>
    <w:p>
      <w:pPr>
        <w:spacing w:line="560" w:lineRule="exact"/>
        <w:ind w:firstLine="560" w:firstLineChars="200"/>
        <w:rPr>
          <w:rFonts w:hint="eastAsia" w:ascii="仿宋" w:hAnsi="仿宋" w:cs="仿宋"/>
          <w:sz w:val="28"/>
          <w:szCs w:val="28"/>
        </w:rPr>
      </w:pPr>
      <w:r>
        <w:rPr>
          <w:rFonts w:hint="eastAsia" w:ascii="仿宋" w:hAnsi="仿宋" w:cs="仿宋"/>
          <w:sz w:val="28"/>
          <w:szCs w:val="28"/>
        </w:rPr>
        <w:t>二、业主同意授权委托签名表：</w:t>
      </w:r>
    </w:p>
    <w:tbl>
      <w:tblPr>
        <w:tblStyle w:val="10"/>
        <w:tblW w:w="8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884"/>
        <w:gridCol w:w="1476"/>
        <w:gridCol w:w="1042"/>
        <w:gridCol w:w="194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r>
              <w:rPr>
                <w:rFonts w:eastAsia="宋体" w:cs="Times New Roman"/>
                <w:sz w:val="21"/>
                <w:szCs w:val="21"/>
              </w:rPr>
              <w:t>房号</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r>
              <w:rPr>
                <w:rFonts w:eastAsia="宋体" w:cs="Times New Roman"/>
                <w:sz w:val="21"/>
                <w:szCs w:val="21"/>
              </w:rPr>
              <w:t>建筑面积/m</w:t>
            </w:r>
            <w:r>
              <w:rPr>
                <w:rFonts w:eastAsia="宋体" w:cs="Times New Roman"/>
                <w:sz w:val="21"/>
                <w:szCs w:val="21"/>
                <w:vertAlign w:val="superscript"/>
              </w:rPr>
              <w:t>2</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r>
              <w:rPr>
                <w:rFonts w:eastAsia="宋体" w:cs="Times New Roman"/>
                <w:sz w:val="21"/>
                <w:szCs w:val="21"/>
              </w:rPr>
              <w:t>业主签字</w:t>
            </w:r>
          </w:p>
        </w:tc>
        <w:tc>
          <w:tcPr>
            <w:tcW w:w="1042"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r>
              <w:rPr>
                <w:rFonts w:eastAsia="宋体" w:cs="Times New Roman"/>
                <w:sz w:val="21"/>
                <w:szCs w:val="21"/>
              </w:rPr>
              <w:t>房号</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r>
              <w:rPr>
                <w:rFonts w:eastAsia="宋体" w:cs="Times New Roman"/>
                <w:sz w:val="21"/>
                <w:szCs w:val="21"/>
              </w:rPr>
              <w:t>建筑面积/m</w:t>
            </w:r>
            <w:r>
              <w:rPr>
                <w:rFonts w:eastAsia="宋体" w:cs="Times New Roman"/>
                <w:sz w:val="21"/>
                <w:szCs w:val="21"/>
                <w:vertAlign w:val="superscript"/>
              </w:rPr>
              <w:t>2</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r>
              <w:rPr>
                <w:rFonts w:eastAsia="宋体" w:cs="Times New Roman"/>
                <w:sz w:val="21"/>
                <w:szCs w:val="21"/>
              </w:rPr>
              <w:t>业主签字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042"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042"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042"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042"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042"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042"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01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884"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7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042"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94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99"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01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884"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7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042"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94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99"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01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884"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7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042"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94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99"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01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884"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7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042"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94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99"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01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884"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7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042"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94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99"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01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884"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7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042"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94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99"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01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884"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7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042"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94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99"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01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884"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7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042"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94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99"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01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884"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7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042"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94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99"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01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884"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7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042"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94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99"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01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884"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7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042"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94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99"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01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884"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7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042"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94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99"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01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884"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7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042"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94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c>
          <w:tcPr>
            <w:tcW w:w="1499"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857" w:type="dxa"/>
            <w:gridSpan w:val="6"/>
            <w:vAlign w:val="center"/>
          </w:tcPr>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r>
              <w:rPr>
                <w:rFonts w:eastAsia="宋体" w:cs="Times New Roman"/>
                <w:sz w:val="21"/>
                <w:szCs w:val="21"/>
              </w:rPr>
              <w:t xml:space="preserve">以上签名必须为业主自愿亲自签署 </w:t>
            </w:r>
          </w:p>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r>
              <w:rPr>
                <w:rFonts w:eastAsia="宋体" w:cs="Times New Roman"/>
                <w:sz w:val="21"/>
                <w:szCs w:val="21"/>
              </w:rPr>
              <w:t xml:space="preserve">                                 盖章</w:t>
            </w:r>
          </w:p>
          <w:p>
            <w:pPr>
              <w:keepNext w:val="0"/>
              <w:keepLines w:val="0"/>
              <w:pageBreakBefore w:val="0"/>
              <w:widowControl w:val="0"/>
              <w:kinsoku/>
              <w:wordWrap/>
              <w:overflowPunct/>
              <w:topLinePunct w:val="0"/>
              <w:autoSpaceDE/>
              <w:autoSpaceDN/>
              <w:bidi w:val="0"/>
              <w:adjustRightInd/>
              <w:snapToGrid/>
              <w:spacing w:line="540" w:lineRule="exact"/>
              <w:ind w:right="119"/>
              <w:jc w:val="center"/>
              <w:textAlignment w:val="auto"/>
              <w:outlineLvl w:val="9"/>
              <w:rPr>
                <w:rFonts w:eastAsia="宋体" w:cs="Times New Roman"/>
                <w:sz w:val="21"/>
                <w:szCs w:val="21"/>
              </w:rPr>
            </w:pPr>
            <w:r>
              <w:rPr>
                <w:rFonts w:eastAsia="宋体" w:cs="Times New Roman"/>
                <w:sz w:val="21"/>
                <w:szCs w:val="21"/>
              </w:rPr>
              <w:t xml:space="preserve">                                   日期：</w:t>
            </w:r>
          </w:p>
        </w:tc>
      </w:tr>
    </w:tbl>
    <w:p>
      <w:pPr>
        <w:tabs>
          <w:tab w:val="left" w:pos="6443"/>
        </w:tabs>
        <w:spacing w:before="204" w:beforeLines="50" w:line="360" w:lineRule="auto"/>
        <w:jc w:val="left"/>
        <w:rPr>
          <w:rFonts w:hint="eastAsia" w:ascii="仿宋" w:hAnsi="仿宋" w:cs="仿宋"/>
          <w:sz w:val="21"/>
          <w:szCs w:val="21"/>
        </w:rPr>
        <w:sectPr>
          <w:pgSz w:w="11906" w:h="16838"/>
          <w:pgMar w:top="1417" w:right="1417" w:bottom="1417" w:left="1417" w:header="851" w:footer="992" w:gutter="0"/>
          <w:cols w:space="0" w:num="1"/>
          <w:rtlGutter w:val="0"/>
          <w:docGrid w:type="lines" w:linePitch="312" w:charSpace="0"/>
        </w:sectPr>
      </w:pPr>
    </w:p>
    <w:p>
      <w:pPr>
        <w:spacing w:line="600" w:lineRule="exact"/>
        <w:jc w:val="left"/>
        <w:rPr>
          <w:rFonts w:hint="eastAsia" w:ascii="仿宋" w:hAnsi="仿宋"/>
          <w:sz w:val="32"/>
          <w:szCs w:val="32"/>
        </w:rPr>
      </w:pPr>
      <w:r>
        <w:rPr>
          <w:rFonts w:hint="eastAsia" w:ascii="仿宋" w:hAnsi="仿宋"/>
          <w:sz w:val="32"/>
          <w:szCs w:val="32"/>
        </w:rPr>
        <w:t>附件1-7</w:t>
      </w:r>
    </w:p>
    <w:p>
      <w:pPr>
        <w:spacing w:line="360" w:lineRule="auto"/>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8"/>
          <w:szCs w:val="28"/>
        </w:rPr>
        <w:t xml:space="preserve">                           </w:t>
      </w:r>
    </w:p>
    <w:p>
      <w:pPr>
        <w:wordWrap w:val="0"/>
        <w:spacing w:line="360" w:lineRule="auto"/>
        <w:ind w:firstLine="723" w:firstLineChars="200"/>
        <w:jc w:val="right"/>
        <w:rPr>
          <w:rFonts w:hint="eastAsia" w:ascii="仿宋_GB2312" w:hAnsi="宋体" w:eastAsia="仿宋_GB2312" w:cs="宋体"/>
          <w:b/>
          <w:color w:val="000000"/>
          <w:kern w:val="0"/>
          <w:sz w:val="24"/>
          <w:u w:val="single"/>
        </w:rPr>
      </w:pPr>
      <w:r>
        <w:rPr>
          <w:rFonts w:hint="eastAsia" w:ascii="仿宋_GB2312" w:hAnsi="宋体" w:eastAsia="仿宋_GB2312" w:cs="宋体"/>
          <w:b/>
          <w:color w:val="000000"/>
          <w:kern w:val="0"/>
          <w:sz w:val="36"/>
          <w:szCs w:val="36"/>
        </w:rPr>
        <w:t>合同编号：</w:t>
      </w:r>
      <w:r>
        <w:rPr>
          <w:rFonts w:hint="eastAsia" w:ascii="仿宋_GB2312" w:hAnsi="宋体" w:eastAsia="仿宋_GB2312" w:cs="宋体"/>
          <w:b/>
          <w:color w:val="000000"/>
          <w:kern w:val="0"/>
          <w:sz w:val="36"/>
          <w:szCs w:val="36"/>
          <w:u w:val="single"/>
        </w:rPr>
        <w:t xml:space="preserve">        </w:t>
      </w:r>
    </w:p>
    <w:p>
      <w:pPr>
        <w:spacing w:line="360" w:lineRule="auto"/>
        <w:rPr>
          <w:rFonts w:hint="eastAsia" w:ascii="仿宋_GB2312" w:hAnsi="宋体" w:eastAsia="仿宋_GB2312" w:cs="宋体"/>
          <w:b/>
          <w:color w:val="000000"/>
          <w:kern w:val="0"/>
          <w:sz w:val="24"/>
        </w:rPr>
      </w:pPr>
    </w:p>
    <w:p>
      <w:pPr>
        <w:spacing w:line="360" w:lineRule="auto"/>
        <w:jc w:val="center"/>
        <w:rPr>
          <w:rFonts w:hint="eastAsia" w:ascii="仿宋_GB2312" w:hAnsi="宋体" w:eastAsia="仿宋_GB2312" w:cs="宋体"/>
          <w:b/>
          <w:color w:val="000000"/>
          <w:kern w:val="0"/>
          <w:sz w:val="52"/>
          <w:szCs w:val="52"/>
        </w:rPr>
      </w:pPr>
      <w:r>
        <w:rPr>
          <w:rFonts w:hint="eastAsia" w:ascii="仿宋_GB2312" w:hAnsi="宋体" w:eastAsia="仿宋_GB2312" w:cs="宋体"/>
          <w:b/>
          <w:color w:val="000000"/>
          <w:kern w:val="0"/>
          <w:sz w:val="52"/>
          <w:szCs w:val="52"/>
        </w:rPr>
        <w:t>深圳市电梯维保合同</w:t>
      </w:r>
      <w:r>
        <w:rPr>
          <w:rFonts w:hint="eastAsia" w:ascii="仿宋_GB2312" w:hAnsi="宋体" w:eastAsia="仿宋_GB2312" w:cs="宋体"/>
          <w:b/>
          <w:kern w:val="0"/>
          <w:sz w:val="52"/>
          <w:szCs w:val="52"/>
        </w:rPr>
        <w:t>（范本）</w:t>
      </w:r>
    </w:p>
    <w:p>
      <w:pPr>
        <w:spacing w:line="360" w:lineRule="auto"/>
        <w:jc w:val="center"/>
        <w:rPr>
          <w:rFonts w:hint="eastAsia" w:ascii="仿宋_GB2312" w:hAnsi="宋体" w:eastAsia="仿宋_GB2312" w:cs="宋体"/>
          <w:b/>
          <w:color w:val="000000"/>
          <w:kern w:val="0"/>
          <w:sz w:val="32"/>
          <w:szCs w:val="32"/>
        </w:rPr>
      </w:pPr>
    </w:p>
    <w:p>
      <w:pPr>
        <w:spacing w:line="360" w:lineRule="auto"/>
        <w:ind w:firstLine="482" w:firstLineChars="200"/>
        <w:jc w:val="center"/>
        <w:rPr>
          <w:rFonts w:hint="eastAsia" w:ascii="仿宋_GB2312" w:hAnsi="宋体" w:eastAsia="仿宋_GB2312" w:cs="宋体"/>
          <w:b/>
          <w:color w:val="000000"/>
          <w:kern w:val="0"/>
          <w:sz w:val="24"/>
          <w:szCs w:val="24"/>
        </w:rPr>
      </w:pPr>
    </w:p>
    <w:p>
      <w:pPr>
        <w:spacing w:line="360" w:lineRule="auto"/>
        <w:ind w:firstLine="482" w:firstLineChars="200"/>
        <w:jc w:val="center"/>
        <w:rPr>
          <w:rFonts w:hint="eastAsia" w:ascii="仿宋_GB2312" w:hAnsi="宋体" w:eastAsia="仿宋_GB2312" w:cs="宋体"/>
          <w:b/>
          <w:color w:val="000000"/>
          <w:kern w:val="0"/>
          <w:sz w:val="24"/>
        </w:rPr>
      </w:pPr>
    </w:p>
    <w:p>
      <w:pPr>
        <w:spacing w:line="360" w:lineRule="auto"/>
        <w:ind w:firstLine="482" w:firstLineChars="200"/>
        <w:jc w:val="center"/>
        <w:rPr>
          <w:rFonts w:hint="eastAsia" w:ascii="仿宋_GB2312" w:hAnsi="宋体" w:eastAsia="仿宋_GB2312" w:cs="宋体"/>
          <w:b/>
          <w:color w:val="000000"/>
          <w:kern w:val="0"/>
          <w:sz w:val="24"/>
        </w:rPr>
      </w:pPr>
    </w:p>
    <w:p>
      <w:pPr>
        <w:spacing w:line="360" w:lineRule="auto"/>
        <w:ind w:firstLine="1066" w:firstLineChars="295"/>
        <w:rPr>
          <w:rFonts w:hint="eastAsia" w:ascii="仿宋_GB2312" w:hAnsi="宋体" w:eastAsia="仿宋_GB2312" w:cs="宋体"/>
          <w:b/>
          <w:color w:val="000000"/>
          <w:kern w:val="0"/>
          <w:sz w:val="36"/>
          <w:szCs w:val="36"/>
          <w:u w:val="single"/>
        </w:rPr>
      </w:pPr>
      <w:r>
        <w:rPr>
          <w:rFonts w:hint="eastAsia" w:ascii="仿宋_GB2312" w:hAnsi="宋体" w:eastAsia="仿宋_GB2312" w:cs="宋体"/>
          <w:b/>
          <w:color w:val="000000"/>
          <w:kern w:val="0"/>
          <w:sz w:val="36"/>
          <w:szCs w:val="36"/>
        </w:rPr>
        <w:t>使用单位：</w:t>
      </w:r>
      <w:r>
        <w:rPr>
          <w:rFonts w:hint="eastAsia" w:ascii="仿宋_GB2312" w:hAnsi="宋体" w:eastAsia="仿宋_GB2312" w:cs="宋体"/>
          <w:b/>
          <w:color w:val="000000"/>
          <w:kern w:val="0"/>
          <w:sz w:val="36"/>
          <w:szCs w:val="36"/>
          <w:u w:val="single"/>
        </w:rPr>
        <w:t xml:space="preserve">                           </w:t>
      </w:r>
    </w:p>
    <w:p>
      <w:pPr>
        <w:spacing w:line="360" w:lineRule="auto"/>
        <w:ind w:firstLine="1626" w:firstLineChars="450"/>
        <w:rPr>
          <w:rFonts w:hint="eastAsia" w:ascii="仿宋_GB2312" w:hAnsi="宋体" w:eastAsia="仿宋_GB2312" w:cs="宋体"/>
          <w:b/>
          <w:color w:val="000000"/>
          <w:kern w:val="0"/>
          <w:sz w:val="36"/>
          <w:szCs w:val="36"/>
        </w:rPr>
      </w:pPr>
    </w:p>
    <w:p>
      <w:pPr>
        <w:spacing w:line="360" w:lineRule="auto"/>
        <w:ind w:firstLine="1066" w:firstLineChars="295"/>
        <w:rPr>
          <w:rFonts w:hint="eastAsia" w:ascii="仿宋_GB2312" w:hAnsi="宋体" w:eastAsia="仿宋_GB2312" w:cs="宋体"/>
          <w:b/>
          <w:color w:val="000000"/>
          <w:kern w:val="0"/>
          <w:sz w:val="36"/>
          <w:szCs w:val="36"/>
          <w:u w:val="single"/>
        </w:rPr>
      </w:pPr>
      <w:r>
        <w:rPr>
          <w:rFonts w:hint="eastAsia" w:ascii="仿宋_GB2312" w:hAnsi="宋体" w:eastAsia="仿宋_GB2312" w:cs="宋体"/>
          <w:b/>
          <w:color w:val="000000"/>
          <w:kern w:val="0"/>
          <w:sz w:val="36"/>
          <w:szCs w:val="36"/>
        </w:rPr>
        <w:t>维保单位：</w:t>
      </w:r>
      <w:r>
        <w:rPr>
          <w:rFonts w:hint="eastAsia" w:ascii="仿宋_GB2312" w:hAnsi="宋体" w:eastAsia="仿宋_GB2312" w:cs="宋体"/>
          <w:b/>
          <w:color w:val="000000"/>
          <w:kern w:val="0"/>
          <w:sz w:val="36"/>
          <w:szCs w:val="36"/>
          <w:u w:val="single"/>
        </w:rPr>
        <w:t xml:space="preserve">                           </w:t>
      </w:r>
    </w:p>
    <w:p>
      <w:pPr>
        <w:spacing w:line="360" w:lineRule="auto"/>
        <w:ind w:firstLine="482" w:firstLineChars="200"/>
        <w:jc w:val="center"/>
        <w:rPr>
          <w:rFonts w:hint="eastAsia" w:ascii="仿宋_GB2312" w:hAnsi="宋体" w:eastAsia="仿宋_GB2312" w:cs="宋体"/>
          <w:b/>
          <w:color w:val="000000"/>
          <w:kern w:val="0"/>
          <w:sz w:val="24"/>
          <w:szCs w:val="24"/>
        </w:rPr>
      </w:pPr>
    </w:p>
    <w:p>
      <w:pPr>
        <w:spacing w:line="360" w:lineRule="auto"/>
        <w:jc w:val="center"/>
        <w:rPr>
          <w:rFonts w:hint="eastAsia" w:ascii="仿宋_GB2312" w:hAnsi="宋体" w:eastAsia="仿宋_GB2312" w:cs="宋体"/>
          <w:b/>
          <w:color w:val="000000"/>
          <w:kern w:val="0"/>
          <w:sz w:val="36"/>
          <w:szCs w:val="36"/>
        </w:rPr>
      </w:pPr>
    </w:p>
    <w:p>
      <w:pPr>
        <w:spacing w:line="360" w:lineRule="auto"/>
        <w:jc w:val="center"/>
        <w:rPr>
          <w:rFonts w:hint="eastAsia" w:ascii="仿宋_GB2312" w:hAnsi="宋体" w:eastAsia="仿宋_GB2312" w:cs="宋体"/>
          <w:b/>
          <w:color w:val="000000"/>
          <w:kern w:val="0"/>
          <w:sz w:val="36"/>
          <w:szCs w:val="36"/>
        </w:rPr>
      </w:pPr>
    </w:p>
    <w:p>
      <w:pPr>
        <w:spacing w:line="360" w:lineRule="auto"/>
        <w:rPr>
          <w:rFonts w:hint="eastAsia" w:ascii="仿宋_GB2312" w:hAnsi="宋体" w:eastAsia="仿宋_GB2312" w:cs="宋体"/>
          <w:b/>
          <w:color w:val="000000"/>
          <w:kern w:val="0"/>
          <w:sz w:val="36"/>
          <w:szCs w:val="36"/>
        </w:rPr>
      </w:pPr>
    </w:p>
    <w:p>
      <w:pPr>
        <w:spacing w:line="360" w:lineRule="auto"/>
        <w:jc w:val="center"/>
        <w:rPr>
          <w:rFonts w:hint="eastAsia" w:ascii="仿宋_GB2312" w:hAnsi="宋体" w:eastAsia="仿宋_GB2312" w:cs="宋体"/>
          <w:b/>
          <w:color w:val="000000"/>
          <w:kern w:val="0"/>
          <w:sz w:val="36"/>
          <w:szCs w:val="36"/>
        </w:rPr>
      </w:pPr>
    </w:p>
    <w:p>
      <w:pPr>
        <w:spacing w:line="360" w:lineRule="auto"/>
        <w:jc w:val="center"/>
        <w:rPr>
          <w:rFonts w:hint="eastAsia" w:ascii="仿宋_GB2312" w:hAnsi="宋体" w:eastAsia="仿宋_GB2312" w:cs="宋体"/>
          <w:b/>
          <w:color w:val="000000"/>
          <w:kern w:val="0"/>
          <w:sz w:val="36"/>
          <w:szCs w:val="36"/>
        </w:rPr>
      </w:pPr>
    </w:p>
    <w:p>
      <w:pPr>
        <w:spacing w:line="360" w:lineRule="auto"/>
        <w:jc w:val="center"/>
        <w:rPr>
          <w:rFonts w:hint="eastAsia" w:ascii="仿宋_GB2312" w:hAnsi="宋体" w:eastAsia="仿宋_GB2312" w:cs="宋体"/>
          <w:b/>
          <w:kern w:val="0"/>
          <w:sz w:val="36"/>
          <w:szCs w:val="36"/>
          <w:u w:val="single"/>
        </w:rPr>
      </w:pPr>
      <w:r>
        <w:rPr>
          <w:rFonts w:hint="eastAsia" w:ascii="仿宋_GB2312" w:hAnsi="宋体" w:eastAsia="仿宋_GB2312" w:cs="宋体"/>
          <w:b/>
          <w:kern w:val="0"/>
          <w:sz w:val="36"/>
          <w:szCs w:val="36"/>
          <w:u w:val="single"/>
        </w:rPr>
        <w:t>深圳市特种设备行业协会</w:t>
      </w:r>
    </w:p>
    <w:p>
      <w:pPr>
        <w:spacing w:line="360" w:lineRule="auto"/>
        <w:jc w:val="center"/>
        <w:rPr>
          <w:rFonts w:hint="eastAsia" w:ascii="仿宋_GB2312" w:hAnsi="宋体" w:eastAsia="仿宋_GB2312" w:cs="宋体"/>
          <w:b/>
          <w:kern w:val="0"/>
          <w:sz w:val="36"/>
          <w:szCs w:val="36"/>
          <w:u w:val="single"/>
        </w:rPr>
      </w:pPr>
      <w:r>
        <w:rPr>
          <w:rFonts w:hint="eastAsia" w:ascii="仿宋_GB2312" w:hAnsi="宋体" w:eastAsia="仿宋_GB2312" w:cs="宋体"/>
          <w:b/>
          <w:kern w:val="0"/>
          <w:sz w:val="36"/>
          <w:szCs w:val="36"/>
          <w:u w:val="single"/>
        </w:rPr>
        <w:t>2013-09</w:t>
      </w:r>
    </w:p>
    <w:p>
      <w:pPr>
        <w:spacing w:line="360" w:lineRule="auto"/>
        <w:jc w:val="center"/>
        <w:rPr>
          <w:rFonts w:hint="eastAsia" w:ascii="仿宋_GB2312" w:hAnsi="宋体" w:eastAsia="仿宋_GB2312" w:cs="宋体"/>
          <w:kern w:val="0"/>
          <w:sz w:val="36"/>
          <w:szCs w:val="36"/>
        </w:rPr>
      </w:pPr>
      <w:r>
        <w:rPr>
          <w:rFonts w:hint="eastAsia" w:ascii="仿宋_GB2312" w:hAnsi="宋体" w:eastAsia="仿宋_GB2312" w:cs="宋体"/>
          <w:b/>
          <w:color w:val="000000"/>
          <w:kern w:val="0"/>
          <w:sz w:val="24"/>
        </w:rPr>
        <w:br w:type="page"/>
      </w:r>
      <w:r>
        <w:rPr>
          <w:rFonts w:hint="eastAsia" w:ascii="仿宋_GB2312" w:hAnsi="宋体" w:eastAsia="仿宋_GB2312" w:cs="宋体"/>
          <w:kern w:val="0"/>
          <w:sz w:val="36"/>
          <w:szCs w:val="36"/>
        </w:rPr>
        <w:t>说   明</w:t>
      </w:r>
    </w:p>
    <w:p>
      <w:pPr>
        <w:spacing w:line="360" w:lineRule="auto"/>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rPr>
        <w:t>1、本合同为示范文本，推荐合同双方自愿选择使用，合同双方可在不违法律、法规和有关安全技术规范规定的前提下，对本合同的条款进行协商修改。</w:t>
      </w:r>
    </w:p>
    <w:p>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2、本合同所述电梯包括电梯、自动扶梯与自动人行道。</w:t>
      </w:r>
    </w:p>
    <w:p>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kern w:val="0"/>
          <w:sz w:val="24"/>
        </w:rPr>
        <w:t>3、</w:t>
      </w:r>
      <w:r>
        <w:rPr>
          <w:rFonts w:hint="eastAsia" w:ascii="仿宋_GB2312" w:hAnsi="宋体" w:eastAsia="仿宋_GB2312" w:cs="宋体"/>
          <w:kern w:val="0"/>
          <w:sz w:val="24"/>
        </w:rPr>
        <w:t>维保</w:t>
      </w:r>
      <w:r>
        <w:rPr>
          <w:rFonts w:hint="eastAsia" w:ascii="仿宋_GB2312" w:hAnsi="宋体" w:eastAsia="仿宋_GB2312"/>
          <w:kern w:val="0"/>
          <w:sz w:val="24"/>
        </w:rPr>
        <w:t>单位，</w:t>
      </w:r>
      <w:r>
        <w:rPr>
          <w:rFonts w:hint="eastAsia" w:ascii="仿宋_GB2312" w:hAnsi="宋体" w:eastAsia="仿宋_GB2312" w:cs="ºÚÌå"/>
          <w:kern w:val="0"/>
          <w:sz w:val="24"/>
        </w:rPr>
        <w:t>是指在本市办理工商登记，</w:t>
      </w:r>
      <w:r>
        <w:rPr>
          <w:rFonts w:hint="eastAsia" w:ascii="仿宋_GB2312" w:hAnsi="宋体" w:eastAsia="仿宋_GB2312" w:cs="宋体"/>
          <w:kern w:val="0"/>
          <w:sz w:val="24"/>
        </w:rPr>
        <w:t>取得相应电梯维修许可证，</w:t>
      </w:r>
      <w:r>
        <w:rPr>
          <w:rFonts w:hint="eastAsia" w:ascii="仿宋_GB2312" w:hAnsi="宋体" w:eastAsia="仿宋_GB2312" w:cs="ºÚÌå"/>
          <w:kern w:val="0"/>
          <w:sz w:val="24"/>
        </w:rPr>
        <w:t>经市</w:t>
      </w:r>
      <w:r>
        <w:rPr>
          <w:rFonts w:hint="eastAsia" w:ascii="仿宋_GB2312" w:hAnsi="宋体" w:eastAsia="仿宋_GB2312" w:cs="宋体"/>
          <w:kern w:val="0"/>
          <w:sz w:val="24"/>
        </w:rPr>
        <w:t>特种设备安全监督管理部门验证在本市从事电梯维保活动的单位。</w:t>
      </w:r>
    </w:p>
    <w:p>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kern w:val="0"/>
          <w:sz w:val="24"/>
        </w:rPr>
        <w:t>4、</w:t>
      </w:r>
      <w:r>
        <w:rPr>
          <w:rFonts w:hint="eastAsia" w:ascii="仿宋_GB2312" w:hAnsi="宋体" w:eastAsia="仿宋_GB2312" w:cs="宋体"/>
          <w:kern w:val="0"/>
          <w:sz w:val="24"/>
        </w:rPr>
        <w:t>日常维保，是指对电梯进行检查和清洁、润滑、调整、更换易损件等日常维护和保养性工作。</w:t>
      </w:r>
    </w:p>
    <w:p>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5、保养时间，是指每次完成保养项目所需的现场工作时间；不包括在现场维保时，发现电梯存在问题时需要通过增加维保项目（内容）予以解决的时间。</w:t>
      </w:r>
    </w:p>
    <w:p>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u w:val="single"/>
        </w:rPr>
        <w:t>6、电梯维保的更多信息</w:t>
      </w:r>
      <w:r>
        <w:rPr>
          <w:rFonts w:hint="eastAsia" w:ascii="仿宋_GB2312" w:hAnsi="宋体" w:eastAsia="仿宋_GB2312" w:cs="宋体"/>
          <w:kern w:val="0"/>
          <w:sz w:val="24"/>
        </w:rPr>
        <w:t>可在协会的网站查询。查询请</w:t>
      </w:r>
      <w:r>
        <w:rPr>
          <w:rFonts w:hint="eastAsia" w:ascii="仿宋_GB2312" w:hAnsi="宋体" w:eastAsia="仿宋_GB2312" w:cs="宋体"/>
          <w:kern w:val="0"/>
          <w:sz w:val="24"/>
          <w:lang w:eastAsia="zh-CN"/>
        </w:rPr>
        <w:t>登录</w:t>
      </w:r>
      <w:bookmarkStart w:id="3" w:name="_GoBack"/>
      <w:bookmarkEnd w:id="3"/>
      <w:r>
        <w:rPr>
          <w:rFonts w:hint="eastAsia" w:ascii="仿宋_GB2312" w:hAnsi="宋体" w:eastAsia="仿宋_GB2312" w:cs="宋体"/>
          <w:kern w:val="0"/>
          <w:sz w:val="24"/>
        </w:rPr>
        <w:t>：深圳市特种设备行业协会网站</w:t>
      </w:r>
      <w:r>
        <w:rPr>
          <w:rFonts w:ascii="仿宋_GB2312" w:hAnsi="宋体" w:eastAsia="仿宋_GB2312" w:cs="宋体"/>
          <w:kern w:val="0"/>
          <w:sz w:val="24"/>
        </w:rPr>
        <w:fldChar w:fldCharType="begin"/>
      </w:r>
      <w:r>
        <w:rPr>
          <w:rFonts w:ascii="仿宋_GB2312" w:hAnsi="宋体" w:eastAsia="仿宋_GB2312" w:cs="宋体"/>
          <w:kern w:val="0"/>
          <w:sz w:val="24"/>
        </w:rPr>
        <w:instrText xml:space="preserve"> HYPERLINK "http://www.szase.org.cn" </w:instrText>
      </w:r>
      <w:r>
        <w:rPr>
          <w:rFonts w:ascii="仿宋_GB2312" w:hAnsi="宋体" w:eastAsia="仿宋_GB2312" w:cs="宋体"/>
          <w:kern w:val="0"/>
          <w:sz w:val="24"/>
        </w:rPr>
        <w:fldChar w:fldCharType="separate"/>
      </w:r>
      <w:r>
        <w:rPr>
          <w:rStyle w:val="9"/>
          <w:rFonts w:hint="eastAsia" w:ascii="仿宋_GB2312" w:hAnsi="宋体" w:eastAsia="仿宋_GB2312" w:cs="宋体"/>
          <w:color w:val="auto"/>
          <w:kern w:val="0"/>
          <w:sz w:val="24"/>
        </w:rPr>
        <w:t>www.szase.org.cn</w:t>
      </w:r>
      <w:r>
        <w:rPr>
          <w:rFonts w:ascii="仿宋_GB2312" w:hAnsi="宋体" w:eastAsia="仿宋_GB2312" w:cs="宋体"/>
          <w:kern w:val="0"/>
          <w:sz w:val="24"/>
        </w:rPr>
        <w:fldChar w:fldCharType="end"/>
      </w:r>
      <w:r>
        <w:rPr>
          <w:rFonts w:hint="eastAsia" w:ascii="仿宋_GB2312" w:hAnsi="宋体" w:eastAsia="仿宋_GB2312" w:cs="宋体"/>
          <w:kern w:val="0"/>
          <w:sz w:val="24"/>
        </w:rPr>
        <w:t>“行业自律“栏。</w:t>
      </w:r>
    </w:p>
    <w:p>
      <w:pPr>
        <w:spacing w:line="360" w:lineRule="auto"/>
        <w:ind w:firstLine="480" w:firstLineChars="200"/>
        <w:rPr>
          <w:rFonts w:hint="eastAsia" w:ascii="仿宋_GB2312" w:hAnsi="宋体" w:eastAsia="仿宋_GB2312"/>
          <w:kern w:val="0"/>
          <w:sz w:val="24"/>
        </w:rPr>
      </w:pPr>
      <w:r>
        <w:rPr>
          <w:rFonts w:hint="eastAsia" w:ascii="仿宋_GB2312" w:hAnsi="宋体" w:eastAsia="仿宋_GB2312" w:cs="宋体"/>
          <w:kern w:val="0"/>
          <w:sz w:val="24"/>
        </w:rPr>
        <w:t>7、</w:t>
      </w:r>
      <w:r>
        <w:rPr>
          <w:rFonts w:hint="eastAsia" w:ascii="仿宋_GB2312" w:hAnsi="宋体" w:eastAsia="仿宋_GB2312"/>
          <w:kern w:val="0"/>
          <w:sz w:val="24"/>
        </w:rPr>
        <w:t>本合同不含电梯重大维修、改造项目，如需重大维修、改造，应另签合同或协议。（电梯的维修、重大维修、改造的定义详见：</w:t>
      </w:r>
      <w:r>
        <w:rPr>
          <w:rFonts w:hint="eastAsia" w:ascii="仿宋_GB2312" w:hAnsi="宋体" w:eastAsia="仿宋_GB2312"/>
          <w:sz w:val="24"/>
        </w:rPr>
        <w:t>国务院特种设备监督管理部门关于电梯施工类别划分的规定</w:t>
      </w:r>
      <w:r>
        <w:rPr>
          <w:rFonts w:hint="eastAsia" w:ascii="仿宋_GB2312" w:hAnsi="宋体" w:eastAsia="仿宋_GB2312"/>
          <w:kern w:val="0"/>
          <w:sz w:val="24"/>
        </w:rPr>
        <w:t>）。</w:t>
      </w:r>
    </w:p>
    <w:p>
      <w:pPr>
        <w:spacing w:line="360" w:lineRule="auto"/>
        <w:ind w:firstLine="480" w:firstLineChars="200"/>
        <w:rPr>
          <w:rFonts w:hint="eastAsia" w:ascii="仿宋_GB2312" w:hAnsi="宋体" w:eastAsia="仿宋_GB2312"/>
          <w:kern w:val="0"/>
          <w:sz w:val="24"/>
        </w:rPr>
      </w:pPr>
      <w:r>
        <w:rPr>
          <w:rFonts w:hint="eastAsia" w:ascii="仿宋_GB2312" w:hAnsi="宋体" w:eastAsia="仿宋_GB2312"/>
          <w:kern w:val="0"/>
          <w:sz w:val="24"/>
          <w:u w:val="single"/>
        </w:rPr>
        <w:t>8、开展维保工作前，维保单位应按规定持维保合同等相关材料到</w:t>
      </w:r>
      <w:r>
        <w:rPr>
          <w:rFonts w:hint="eastAsia" w:ascii="仿宋_GB2312" w:hAnsi="宋体" w:eastAsia="仿宋_GB2312" w:cs="宋体"/>
          <w:kern w:val="0"/>
          <w:sz w:val="24"/>
          <w:u w:val="single"/>
        </w:rPr>
        <w:t>特种设备安全监督管理部门办理告知手续</w:t>
      </w:r>
      <w:r>
        <w:rPr>
          <w:rFonts w:hint="eastAsia" w:ascii="仿宋_GB2312" w:hAnsi="宋体" w:eastAsia="仿宋_GB2312"/>
          <w:kern w:val="0"/>
          <w:sz w:val="24"/>
        </w:rPr>
        <w:t>。</w:t>
      </w:r>
    </w:p>
    <w:p>
      <w:pPr>
        <w:spacing w:line="360" w:lineRule="auto"/>
        <w:ind w:firstLine="480" w:firstLineChars="200"/>
        <w:rPr>
          <w:rFonts w:hint="eastAsia" w:ascii="仿宋_GB2312" w:hAnsi="宋体" w:eastAsia="仿宋_GB2312"/>
          <w:kern w:val="0"/>
          <w:sz w:val="24"/>
        </w:rPr>
      </w:pPr>
    </w:p>
    <w:p>
      <w:pPr>
        <w:spacing w:line="360" w:lineRule="auto"/>
        <w:ind w:firstLine="480" w:firstLineChars="200"/>
        <w:jc w:val="center"/>
        <w:rPr>
          <w:rFonts w:hint="eastAsia" w:ascii="仿宋_GB2312" w:hAnsi="宋体" w:eastAsia="仿宋_GB2312" w:cs="宋体"/>
          <w:b/>
          <w:kern w:val="0"/>
          <w:sz w:val="32"/>
          <w:szCs w:val="32"/>
        </w:rPr>
      </w:pPr>
      <w:r>
        <w:rPr>
          <w:rFonts w:hint="eastAsia" w:ascii="仿宋_GB2312" w:hAnsi="宋体" w:eastAsia="仿宋_GB2312"/>
          <w:kern w:val="0"/>
          <w:sz w:val="24"/>
        </w:rPr>
        <w:br w:type="page"/>
      </w:r>
      <w:r>
        <w:rPr>
          <w:rFonts w:hint="eastAsia" w:ascii="仿宋_GB2312" w:hAnsi="宋体" w:eastAsia="仿宋_GB2312" w:cs="宋体"/>
          <w:b/>
          <w:kern w:val="0"/>
          <w:sz w:val="32"/>
          <w:szCs w:val="32"/>
        </w:rPr>
        <w:t>深圳市电梯维保合同</w:t>
      </w:r>
    </w:p>
    <w:p>
      <w:pPr>
        <w:spacing w:line="360" w:lineRule="auto"/>
        <w:jc w:val="left"/>
        <w:rPr>
          <w:rFonts w:hint="eastAsia" w:ascii="仿宋_GB2312" w:hAnsi="宋体" w:eastAsia="仿宋_GB2312" w:cs="宋体"/>
          <w:b/>
          <w:kern w:val="0"/>
          <w:sz w:val="24"/>
          <w:szCs w:val="24"/>
        </w:rPr>
      </w:pPr>
      <w:r>
        <w:rPr>
          <w:rFonts w:hint="eastAsia" w:ascii="仿宋_GB2312" w:hAnsi="宋体" w:eastAsia="仿宋_GB2312" w:cs="宋体"/>
          <w:b/>
          <w:kern w:val="0"/>
          <w:sz w:val="24"/>
        </w:rPr>
        <w:t>使用单位（甲方）</w:t>
      </w:r>
      <w:r>
        <w:rPr>
          <w:rFonts w:hint="eastAsia" w:ascii="仿宋_GB2312" w:hAnsi="宋体" w:eastAsia="仿宋_GB2312" w:cs="宋体"/>
          <w:b/>
          <w:kern w:val="0"/>
          <w:sz w:val="24"/>
          <w:u w:val="single"/>
        </w:rPr>
        <w:t xml:space="preserve">                                                   </w:t>
      </w:r>
    </w:p>
    <w:p>
      <w:pPr>
        <w:spacing w:line="360" w:lineRule="auto"/>
        <w:jc w:val="left"/>
        <w:rPr>
          <w:rFonts w:hint="eastAsia" w:ascii="仿宋_GB2312" w:hAnsi="宋体" w:eastAsia="仿宋_GB2312" w:cs="宋体"/>
          <w:kern w:val="0"/>
          <w:sz w:val="24"/>
          <w:u w:val="single"/>
        </w:rPr>
      </w:pPr>
      <w:r>
        <w:rPr>
          <w:rFonts w:hint="eastAsia" w:ascii="仿宋_GB2312" w:hAnsi="宋体" w:eastAsia="仿宋_GB2312" w:cs="宋体"/>
          <w:b/>
          <w:kern w:val="0"/>
          <w:sz w:val="24"/>
        </w:rPr>
        <w:t>维保单位（乙方）</w:t>
      </w:r>
      <w:r>
        <w:rPr>
          <w:rFonts w:hint="eastAsia" w:ascii="仿宋_GB2312" w:hAnsi="宋体" w:eastAsia="仿宋_GB2312" w:cs="宋体"/>
          <w:b/>
          <w:kern w:val="0"/>
          <w:sz w:val="24"/>
          <w:u w:val="single"/>
        </w:rPr>
        <w:t xml:space="preserve">                                                 </w:t>
      </w:r>
      <w:r>
        <w:rPr>
          <w:rFonts w:hint="eastAsia" w:ascii="仿宋_GB2312" w:hAnsi="宋体" w:eastAsia="仿宋_GB2312" w:cs="宋体"/>
          <w:kern w:val="0"/>
          <w:sz w:val="24"/>
          <w:u w:val="single"/>
        </w:rPr>
        <w:t xml:space="preserve">  </w:t>
      </w:r>
    </w:p>
    <w:p>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为贯彻“安全生产，预防为主”的方针，保证电梯功能正常，保障电梯安全可靠运行，防止事故发生，依照《中华人民共和国合同法》、《中华人民共和国特种设备安全法》《特种设备安全监察条例》、</w:t>
      </w:r>
      <w:r>
        <w:rPr>
          <w:rFonts w:hint="eastAsia" w:ascii="仿宋_GB2312" w:hAnsi="宋体" w:eastAsia="仿宋_GB2312"/>
          <w:kern w:val="0"/>
          <w:sz w:val="24"/>
        </w:rPr>
        <w:t>《</w:t>
      </w:r>
      <w:r>
        <w:rPr>
          <w:rFonts w:hint="eastAsia" w:ascii="仿宋_GB2312" w:hAnsi="宋体" w:eastAsia="仿宋_GB2312" w:cs="宋体"/>
          <w:kern w:val="0"/>
          <w:sz w:val="24"/>
        </w:rPr>
        <w:t>电梯使用管理与维保规则</w:t>
      </w:r>
      <w:r>
        <w:rPr>
          <w:rFonts w:hint="eastAsia" w:ascii="仿宋_GB2312" w:hAnsi="宋体" w:eastAsia="仿宋_GB2312"/>
          <w:kern w:val="0"/>
          <w:sz w:val="24"/>
        </w:rPr>
        <w:t>》（TSG T5001-2009）等规定</w:t>
      </w:r>
      <w:r>
        <w:rPr>
          <w:rFonts w:hint="eastAsia" w:ascii="仿宋_GB2312" w:hAnsi="宋体" w:eastAsia="仿宋_GB2312" w:cs="宋体"/>
          <w:kern w:val="0"/>
          <w:sz w:val="24"/>
        </w:rPr>
        <w:t>，遵循平等、自愿、公平和诚实信用的原则，经甲乙双方协商订立本合同。</w:t>
      </w:r>
    </w:p>
    <w:p>
      <w:pPr>
        <w:spacing w:line="360" w:lineRule="auto"/>
        <w:ind w:left="1" w:firstLine="479" w:firstLineChars="199"/>
        <w:rPr>
          <w:rFonts w:hint="eastAsia" w:ascii="仿宋_GB2312" w:hAnsi="宋体" w:eastAsia="仿宋_GB2312" w:cs="宋体"/>
          <w:kern w:val="0"/>
          <w:sz w:val="24"/>
        </w:rPr>
      </w:pPr>
      <w:r>
        <w:rPr>
          <w:rFonts w:hint="eastAsia" w:ascii="仿宋_GB2312" w:hAnsi="宋体" w:eastAsia="仿宋_GB2312" w:cs="宋体"/>
          <w:b/>
          <w:kern w:val="0"/>
          <w:sz w:val="24"/>
        </w:rPr>
        <w:t xml:space="preserve">第一条  </w:t>
      </w:r>
      <w:r>
        <w:rPr>
          <w:rFonts w:hint="eastAsia" w:ascii="仿宋_GB2312" w:hAnsi="宋体" w:eastAsia="仿宋_GB2312" w:cs="宋体"/>
          <w:kern w:val="0"/>
          <w:sz w:val="24"/>
        </w:rPr>
        <w:t>乙方为本合同附件《电梯保养时间和保养费明细表》中列明的电梯提供维保和紧急救援服务。保养项目应覆盖</w:t>
      </w:r>
      <w:r>
        <w:rPr>
          <w:rFonts w:hint="eastAsia" w:ascii="仿宋_GB2312" w:hAnsi="宋体" w:eastAsia="仿宋_GB2312"/>
          <w:kern w:val="0"/>
          <w:sz w:val="24"/>
        </w:rPr>
        <w:t>《</w:t>
      </w:r>
      <w:r>
        <w:rPr>
          <w:rFonts w:hint="eastAsia" w:ascii="仿宋_GB2312" w:hAnsi="宋体" w:eastAsia="仿宋_GB2312" w:cs="宋体"/>
          <w:kern w:val="0"/>
          <w:sz w:val="24"/>
        </w:rPr>
        <w:t>电梯使用管理与维保规则</w:t>
      </w:r>
      <w:r>
        <w:rPr>
          <w:rFonts w:hint="eastAsia" w:ascii="仿宋_GB2312" w:hAnsi="宋体" w:eastAsia="仿宋_GB2312"/>
          <w:kern w:val="0"/>
          <w:sz w:val="24"/>
        </w:rPr>
        <w:t>》（TSG T5001-2009）规定的半月</w:t>
      </w:r>
      <w:r>
        <w:rPr>
          <w:rFonts w:hint="eastAsia" w:ascii="仿宋_GB2312" w:hAnsi="宋体" w:eastAsia="仿宋_GB2312" w:cs="宋体"/>
          <w:kern w:val="0"/>
          <w:sz w:val="24"/>
        </w:rPr>
        <w:t>、季度、半年、年度保养项目，及电梯制造单位技术文件所要求的其它保养项目。</w:t>
      </w:r>
    </w:p>
    <w:p>
      <w:pPr>
        <w:spacing w:line="360" w:lineRule="auto"/>
        <w:ind w:left="1" w:firstLine="479" w:firstLineChars="199"/>
        <w:rPr>
          <w:rFonts w:hint="eastAsia" w:ascii="仿宋_GB2312" w:hAnsi="宋体" w:eastAsia="仿宋_GB2312" w:cs="宋体"/>
          <w:kern w:val="0"/>
          <w:sz w:val="24"/>
        </w:rPr>
      </w:pPr>
      <w:r>
        <w:rPr>
          <w:rFonts w:hint="eastAsia" w:ascii="仿宋_GB2312" w:hAnsi="宋体" w:eastAsia="仿宋_GB2312" w:cs="宋体"/>
          <w:b/>
          <w:kern w:val="0"/>
          <w:sz w:val="24"/>
        </w:rPr>
        <w:t xml:space="preserve">第二条  </w:t>
      </w:r>
      <w:r>
        <w:rPr>
          <w:rFonts w:hint="eastAsia" w:ascii="仿宋_GB2312" w:hAnsi="宋体" w:eastAsia="仿宋_GB2312" w:cs="宋体"/>
          <w:kern w:val="0"/>
          <w:sz w:val="24"/>
        </w:rPr>
        <w:t>乙方提供维保服务的方式：</w:t>
      </w:r>
    </w:p>
    <w:p>
      <w:pPr>
        <w:spacing w:line="360" w:lineRule="auto"/>
        <w:ind w:left="1" w:firstLine="537" w:firstLineChars="224"/>
        <w:rPr>
          <w:rFonts w:hint="eastAsia" w:ascii="仿宋_GB2312" w:hAnsi="宋体" w:eastAsia="仿宋_GB2312" w:cs="宋体"/>
          <w:kern w:val="0"/>
          <w:sz w:val="24"/>
        </w:rPr>
      </w:pPr>
      <w:r>
        <w:rPr>
          <w:rFonts w:hint="eastAsia" w:ascii="汉仪书宋二简"/>
          <w:sz w:val="24"/>
        </w:rPr>
        <w:t>□</w:t>
      </w:r>
      <w:r>
        <w:rPr>
          <w:rFonts w:hint="eastAsia" w:ascii="仿宋_GB2312" w:hAnsi="宋体" w:eastAsia="仿宋_GB2312" w:cs="宋体"/>
          <w:kern w:val="0"/>
          <w:sz w:val="24"/>
        </w:rPr>
        <w:t>清包：只提供维保所需工具和劳务，不提供任何免费电梯零部件；</w:t>
      </w:r>
    </w:p>
    <w:p>
      <w:pPr>
        <w:spacing w:line="360" w:lineRule="auto"/>
        <w:ind w:left="1" w:firstLine="537" w:firstLineChars="224"/>
        <w:rPr>
          <w:rFonts w:hint="eastAsia" w:ascii="仿宋_GB2312" w:hAnsi="宋体" w:eastAsia="仿宋_GB2312" w:cs="宋体"/>
          <w:kern w:val="0"/>
          <w:sz w:val="24"/>
        </w:rPr>
      </w:pPr>
      <w:r>
        <w:rPr>
          <w:rFonts w:hint="eastAsia" w:ascii="汉仪书宋二简"/>
          <w:sz w:val="24"/>
        </w:rPr>
        <w:t>□</w:t>
      </w:r>
      <w:r>
        <w:rPr>
          <w:rFonts w:hint="eastAsia" w:ascii="仿宋_GB2312" w:hAnsi="宋体" w:eastAsia="仿宋_GB2312" w:cs="宋体"/>
          <w:kern w:val="0"/>
          <w:sz w:val="24"/>
        </w:rPr>
        <w:t>半包：提供维保所需工具和劳务，并免费提供单价在人民币</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元以下（含本数）电梯零部件；</w:t>
      </w:r>
    </w:p>
    <w:p>
      <w:pPr>
        <w:spacing w:line="360" w:lineRule="auto"/>
        <w:ind w:left="1" w:firstLine="537" w:firstLineChars="224"/>
        <w:rPr>
          <w:rFonts w:hint="eastAsia" w:ascii="仿宋_GB2312" w:hAnsi="宋体" w:eastAsia="仿宋_GB2312" w:cs="宋体"/>
          <w:kern w:val="0"/>
          <w:sz w:val="24"/>
        </w:rPr>
      </w:pPr>
      <w:r>
        <w:rPr>
          <w:rFonts w:hint="eastAsia" w:ascii="汉仪书宋二简"/>
          <w:sz w:val="24"/>
        </w:rPr>
        <w:t>□</w:t>
      </w:r>
      <w:r>
        <w:rPr>
          <w:rFonts w:hint="eastAsia" w:ascii="仿宋_GB2312" w:hAnsi="宋体" w:eastAsia="仿宋_GB2312" w:cs="宋体"/>
          <w:kern w:val="0"/>
          <w:sz w:val="24"/>
        </w:rPr>
        <w:t>全包：提供维保所需工具和劳务，并免费提供大部分电梯零部件。</w:t>
      </w:r>
    </w:p>
    <w:p>
      <w:pPr>
        <w:spacing w:line="360" w:lineRule="auto"/>
        <w:ind w:left="1" w:firstLine="477" w:firstLineChars="199"/>
        <w:rPr>
          <w:rFonts w:hint="eastAsia" w:ascii="仿宋_GB2312" w:hAnsi="宋体" w:eastAsia="仿宋_GB2312" w:cs="ËÎÌå"/>
          <w:kern w:val="0"/>
          <w:sz w:val="24"/>
        </w:rPr>
      </w:pPr>
      <w:r>
        <w:rPr>
          <w:rFonts w:hint="eastAsia" w:ascii="仿宋_GB2312" w:hAnsi="宋体" w:eastAsia="仿宋_GB2312" w:cs="ËÎÌå"/>
          <w:kern w:val="0"/>
          <w:sz w:val="24"/>
        </w:rPr>
        <w:t>服务方式为清包或半包的，乙方应提供本合同电梯设备保养和维修所需零部件的价格和人工费用明细表，经甲方确认后作为合同附件；全包的，应在本合同中列明哪些部件和维修工作的费用需甲方另行支付。</w:t>
      </w:r>
    </w:p>
    <w:p>
      <w:pPr>
        <w:spacing w:line="360" w:lineRule="auto"/>
        <w:ind w:left="1" w:firstLine="477" w:firstLineChars="199"/>
        <w:rPr>
          <w:rFonts w:hint="eastAsia" w:ascii="仿宋_GB2312" w:hAnsi="宋体" w:eastAsia="仿宋_GB2312" w:cs="ËÎÌå"/>
          <w:kern w:val="0"/>
          <w:sz w:val="24"/>
        </w:rPr>
      </w:pPr>
      <w:r>
        <w:rPr>
          <w:rFonts w:hint="eastAsia" w:ascii="仿宋_GB2312" w:hAnsi="宋体" w:eastAsia="仿宋_GB2312" w:cs="ËÎÌå"/>
          <w:kern w:val="0"/>
          <w:sz w:val="24"/>
        </w:rPr>
        <w:t>重大维修和改造项目不包括在上述工作范围内。如有需要，甲方应专项合同委托具备相关资质的电梯生产单位施工并通过政府主管部门的验收。</w:t>
      </w:r>
    </w:p>
    <w:p>
      <w:pPr>
        <w:spacing w:line="360" w:lineRule="auto"/>
        <w:ind w:left="1" w:firstLine="479" w:firstLineChars="199"/>
        <w:rPr>
          <w:rFonts w:hint="eastAsia" w:ascii="仿宋_GB2312" w:hAnsi="宋体" w:eastAsia="仿宋_GB2312" w:cs="宋体"/>
          <w:kern w:val="0"/>
          <w:sz w:val="24"/>
        </w:rPr>
      </w:pPr>
      <w:r>
        <w:rPr>
          <w:rFonts w:hint="eastAsia" w:ascii="仿宋_GB2312" w:hAnsi="宋体" w:eastAsia="仿宋_GB2312" w:cs="宋体"/>
          <w:b/>
          <w:kern w:val="0"/>
          <w:sz w:val="24"/>
        </w:rPr>
        <w:t xml:space="preserve">第三条  </w:t>
      </w:r>
      <w:r>
        <w:rPr>
          <w:rFonts w:hint="eastAsia" w:ascii="仿宋_GB2312" w:hAnsi="宋体" w:eastAsia="仿宋_GB2312" w:cs="宋体"/>
          <w:kern w:val="0"/>
          <w:sz w:val="24"/>
        </w:rPr>
        <w:t>维保期限</w:t>
      </w:r>
    </w:p>
    <w:p>
      <w:pPr>
        <w:spacing w:line="360" w:lineRule="auto"/>
        <w:ind w:left="1" w:firstLine="477" w:firstLineChars="199"/>
        <w:rPr>
          <w:rFonts w:hint="eastAsia" w:ascii="仿宋_GB2312" w:eastAsia="仿宋_GB2312" w:cs="Times New Roman"/>
          <w:kern w:val="0"/>
          <w:sz w:val="24"/>
        </w:rPr>
      </w:pPr>
      <w:r>
        <w:rPr>
          <w:rFonts w:hint="eastAsia" w:ascii="仿宋_GB2312" w:eastAsia="仿宋_GB2312"/>
          <w:kern w:val="0"/>
          <w:sz w:val="24"/>
        </w:rPr>
        <w:t>本合同约定维保期限自</w:t>
      </w:r>
      <w:r>
        <w:rPr>
          <w:rFonts w:hint="eastAsia" w:ascii="仿宋_GB2312" w:eastAsia="仿宋_GB2312"/>
          <w:kern w:val="0"/>
          <w:sz w:val="24"/>
          <w:u w:val="single"/>
        </w:rPr>
        <w:t xml:space="preserve">     </w:t>
      </w:r>
      <w:r>
        <w:rPr>
          <w:rFonts w:hint="eastAsia" w:ascii="仿宋_GB2312" w:eastAsia="仿宋_GB2312"/>
          <w:kern w:val="0"/>
          <w:sz w:val="24"/>
        </w:rPr>
        <w:t>年</w:t>
      </w:r>
      <w:r>
        <w:rPr>
          <w:rFonts w:hint="eastAsia" w:ascii="仿宋_GB2312" w:eastAsia="仿宋_GB2312"/>
          <w:kern w:val="0"/>
          <w:sz w:val="24"/>
          <w:u w:val="single"/>
        </w:rPr>
        <w:t xml:space="preserve">  </w:t>
      </w:r>
      <w:r>
        <w:rPr>
          <w:rFonts w:hint="eastAsia" w:ascii="仿宋_GB2312" w:eastAsia="仿宋_GB2312"/>
          <w:kern w:val="0"/>
          <w:sz w:val="24"/>
        </w:rPr>
        <w:t>月</w:t>
      </w:r>
      <w:r>
        <w:rPr>
          <w:rFonts w:hint="eastAsia" w:ascii="仿宋_GB2312" w:eastAsia="仿宋_GB2312"/>
          <w:kern w:val="0"/>
          <w:sz w:val="24"/>
          <w:u w:val="single"/>
        </w:rPr>
        <w:t xml:space="preserve">  </w:t>
      </w:r>
      <w:r>
        <w:rPr>
          <w:rFonts w:hint="eastAsia" w:ascii="仿宋_GB2312" w:eastAsia="仿宋_GB2312"/>
          <w:kern w:val="0"/>
          <w:sz w:val="24"/>
        </w:rPr>
        <w:t>日起至</w:t>
      </w:r>
      <w:r>
        <w:rPr>
          <w:rFonts w:hint="eastAsia" w:ascii="仿宋_GB2312" w:eastAsia="仿宋_GB2312"/>
          <w:kern w:val="0"/>
          <w:sz w:val="24"/>
          <w:u w:val="single"/>
        </w:rPr>
        <w:t xml:space="preserve">      </w:t>
      </w:r>
      <w:r>
        <w:rPr>
          <w:rFonts w:hint="eastAsia" w:ascii="仿宋_GB2312" w:eastAsia="仿宋_GB2312"/>
          <w:kern w:val="0"/>
          <w:sz w:val="24"/>
        </w:rPr>
        <w:t>年</w:t>
      </w:r>
      <w:r>
        <w:rPr>
          <w:rFonts w:hint="eastAsia" w:ascii="仿宋_GB2312" w:eastAsia="仿宋_GB2312"/>
          <w:kern w:val="0"/>
          <w:sz w:val="24"/>
          <w:u w:val="single"/>
        </w:rPr>
        <w:t xml:space="preserve">  </w:t>
      </w:r>
      <w:r>
        <w:rPr>
          <w:rFonts w:hint="eastAsia" w:ascii="仿宋_GB2312" w:eastAsia="仿宋_GB2312"/>
          <w:kern w:val="0"/>
          <w:sz w:val="24"/>
        </w:rPr>
        <w:t>月</w:t>
      </w:r>
      <w:r>
        <w:rPr>
          <w:rFonts w:hint="eastAsia" w:ascii="仿宋_GB2312" w:eastAsia="仿宋_GB2312"/>
          <w:kern w:val="0"/>
          <w:sz w:val="24"/>
          <w:u w:val="single"/>
        </w:rPr>
        <w:t xml:space="preserve">   </w:t>
      </w:r>
      <w:r>
        <w:rPr>
          <w:rFonts w:hint="eastAsia" w:ascii="仿宋_GB2312" w:eastAsia="仿宋_GB2312"/>
          <w:kern w:val="0"/>
          <w:sz w:val="24"/>
        </w:rPr>
        <w:t xml:space="preserve">日止，合同期限至少为一年应于期限届满前1个月通知对方，双方另行协商。   </w:t>
      </w:r>
    </w:p>
    <w:p>
      <w:pPr>
        <w:spacing w:line="360" w:lineRule="auto"/>
        <w:ind w:left="1" w:firstLine="479" w:firstLineChars="199"/>
        <w:rPr>
          <w:rFonts w:hint="eastAsia" w:ascii="仿宋_GB2312" w:hAnsi="宋体" w:eastAsia="仿宋_GB2312" w:cs="宋体"/>
          <w:kern w:val="0"/>
          <w:sz w:val="24"/>
        </w:rPr>
      </w:pPr>
      <w:r>
        <w:rPr>
          <w:rFonts w:hint="eastAsia" w:ascii="仿宋_GB2312" w:hAnsi="宋体" w:eastAsia="仿宋_GB2312" w:cs="宋体"/>
          <w:b/>
          <w:kern w:val="0"/>
          <w:sz w:val="24"/>
        </w:rPr>
        <w:t>第四条</w:t>
      </w:r>
      <w:r>
        <w:rPr>
          <w:rFonts w:hint="eastAsia" w:ascii="仿宋_GB2312" w:eastAsia="仿宋_GB2312"/>
          <w:kern w:val="0"/>
          <w:sz w:val="24"/>
        </w:rPr>
        <w:t xml:space="preserve">  </w:t>
      </w:r>
      <w:r>
        <w:rPr>
          <w:rFonts w:hint="eastAsia" w:ascii="仿宋_GB2312" w:hAnsi="宋体" w:eastAsia="仿宋_GB2312" w:cs="宋体"/>
          <w:kern w:val="0"/>
          <w:sz w:val="24"/>
        </w:rPr>
        <w:t>维保费用</w:t>
      </w:r>
    </w:p>
    <w:p>
      <w:pPr>
        <w:spacing w:line="360" w:lineRule="auto"/>
        <w:ind w:left="1" w:firstLine="477" w:firstLineChars="199"/>
        <w:rPr>
          <w:rFonts w:hint="eastAsia" w:ascii="仿宋_GB2312" w:hAnsi="宋体" w:eastAsia="仿宋_GB2312" w:cs="宋体"/>
          <w:kern w:val="0"/>
          <w:sz w:val="24"/>
        </w:rPr>
      </w:pPr>
      <w:r>
        <w:rPr>
          <w:rFonts w:hint="eastAsia" w:ascii="仿宋_GB2312" w:hAnsi="宋体" w:eastAsia="仿宋_GB2312" w:cs="宋体"/>
          <w:kern w:val="0"/>
          <w:sz w:val="24"/>
        </w:rPr>
        <w:t>共</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台电梯，合同期维保费：每月合计人民币</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元；总计人民币</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元，大写：</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 xml:space="preserve"> 。</w:t>
      </w:r>
    </w:p>
    <w:p>
      <w:pPr>
        <w:spacing w:line="360" w:lineRule="auto"/>
        <w:ind w:firstLine="482" w:firstLineChars="200"/>
        <w:rPr>
          <w:rFonts w:hint="eastAsia" w:ascii="仿宋_GB2312" w:hAnsi="宋体" w:eastAsia="仿宋_GB2312" w:cs="宋体"/>
          <w:b/>
          <w:kern w:val="0"/>
          <w:sz w:val="24"/>
        </w:rPr>
      </w:pPr>
      <w:r>
        <w:rPr>
          <w:rFonts w:hint="eastAsia" w:ascii="仿宋_GB2312" w:hAnsi="宋体" w:eastAsia="仿宋_GB2312" w:cs="宋体"/>
          <w:b/>
          <w:kern w:val="0"/>
          <w:sz w:val="24"/>
        </w:rPr>
        <w:t>第五条 结算</w:t>
      </w:r>
    </w:p>
    <w:p>
      <w:pPr>
        <w:spacing w:line="360" w:lineRule="auto"/>
        <w:ind w:firstLine="480" w:firstLineChars="200"/>
        <w:rPr>
          <w:rFonts w:hint="eastAsia" w:ascii="仿宋_GB2312" w:hAnsi="宋体" w:eastAsia="仿宋_GB2312" w:cs="宋体"/>
          <w:kern w:val="0"/>
          <w:sz w:val="24"/>
          <w:u w:val="single"/>
        </w:rPr>
      </w:pPr>
      <w:r>
        <w:rPr>
          <w:rFonts w:hint="eastAsia" w:ascii="仿宋_GB2312" w:hAnsi="宋体" w:eastAsia="仿宋_GB2312" w:cs="宋体"/>
          <w:kern w:val="0"/>
          <w:sz w:val="24"/>
        </w:rPr>
        <w:t>1、甲方按</w:t>
      </w:r>
      <w:r>
        <w:rPr>
          <w:rFonts w:hint="eastAsia" w:ascii="仿宋_GB2312" w:hAnsi="宋体" w:eastAsia="仿宋_GB2312" w:cs="宋体"/>
          <w:b/>
          <w:kern w:val="0"/>
          <w:sz w:val="24"/>
        </w:rPr>
        <w:t>（</w:t>
      </w:r>
      <w:r>
        <w:rPr>
          <w:rFonts w:hint="eastAsia" w:ascii="汉仪书宋二简"/>
          <w:sz w:val="24"/>
        </w:rPr>
        <w:t>□</w:t>
      </w:r>
      <w:r>
        <w:rPr>
          <w:rFonts w:hint="eastAsia" w:ascii="仿宋_GB2312" w:hAnsi="宋体" w:eastAsia="仿宋_GB2312" w:cs="宋体"/>
          <w:kern w:val="0"/>
          <w:sz w:val="24"/>
        </w:rPr>
        <w:t xml:space="preserve">月  </w:t>
      </w:r>
      <w:r>
        <w:rPr>
          <w:rFonts w:hint="eastAsia" w:ascii="汉仪书宋二简"/>
          <w:sz w:val="24"/>
        </w:rPr>
        <w:t>□</w:t>
      </w:r>
      <w:r>
        <w:rPr>
          <w:rFonts w:hint="eastAsia" w:ascii="仿宋_GB2312" w:hAnsi="宋体" w:eastAsia="仿宋_GB2312" w:cs="宋体"/>
          <w:kern w:val="0"/>
          <w:sz w:val="24"/>
        </w:rPr>
        <w:t xml:space="preserve">季  </w:t>
      </w:r>
      <w:r>
        <w:rPr>
          <w:rFonts w:hint="eastAsia" w:ascii="汉仪书宋二简"/>
          <w:sz w:val="24"/>
        </w:rPr>
        <w:t>□</w:t>
      </w:r>
      <w:r>
        <w:rPr>
          <w:rFonts w:hint="eastAsia" w:ascii="仿宋_GB2312" w:hAnsi="宋体" w:eastAsia="仿宋_GB2312" w:cs="宋体"/>
          <w:kern w:val="0"/>
          <w:sz w:val="24"/>
        </w:rPr>
        <w:t xml:space="preserve">半年  </w:t>
      </w:r>
      <w:r>
        <w:rPr>
          <w:rFonts w:hint="eastAsia" w:ascii="汉仪书宋二简"/>
          <w:sz w:val="24"/>
        </w:rPr>
        <w:t>□</w:t>
      </w:r>
      <w:r>
        <w:rPr>
          <w:rFonts w:hint="eastAsia" w:ascii="仿宋_GB2312" w:hAnsi="宋体" w:eastAsia="仿宋_GB2312" w:cs="宋体"/>
          <w:kern w:val="0"/>
          <w:sz w:val="24"/>
        </w:rPr>
        <w:t xml:space="preserve">年 </w:t>
      </w:r>
      <w:r>
        <w:rPr>
          <w:rFonts w:hint="eastAsia" w:ascii="仿宋_GB2312" w:hAnsi="宋体" w:eastAsia="仿宋_GB2312" w:cs="宋体"/>
          <w:b/>
          <w:kern w:val="0"/>
          <w:sz w:val="24"/>
        </w:rPr>
        <w:t>）</w:t>
      </w:r>
      <w:r>
        <w:rPr>
          <w:rFonts w:hint="eastAsia" w:ascii="仿宋_GB2312" w:hAnsi="宋体" w:eastAsia="仿宋_GB2312" w:cs="宋体"/>
          <w:kern w:val="0"/>
          <w:sz w:val="24"/>
        </w:rPr>
        <w:t>支付维保费， 具体支付时间和金额为：</w:t>
      </w:r>
      <w:r>
        <w:rPr>
          <w:rFonts w:hint="eastAsia" w:ascii="仿宋_GB2312" w:hAnsi="宋体" w:eastAsia="仿宋_GB2312" w:cs="宋体"/>
          <w:kern w:val="0"/>
          <w:sz w:val="24"/>
          <w:u w:val="single"/>
        </w:rPr>
        <w:t xml:space="preserve">                                                            </w:t>
      </w:r>
      <w:r>
        <w:rPr>
          <w:rFonts w:hint="eastAsia" w:ascii="仿宋_GB2312" w:eastAsia="仿宋_GB2312"/>
          <w:kern w:val="0"/>
          <w:sz w:val="24"/>
        </w:rPr>
        <w:t>。</w:t>
      </w:r>
    </w:p>
    <w:p>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2、甲方需支付零部件费用的，按</w:t>
      </w:r>
      <w:r>
        <w:rPr>
          <w:rFonts w:hint="eastAsia" w:ascii="仿宋_GB2312" w:hAnsi="宋体" w:eastAsia="仿宋_GB2312" w:cs="宋体"/>
          <w:b/>
          <w:kern w:val="0"/>
          <w:sz w:val="24"/>
        </w:rPr>
        <w:t>（</w:t>
      </w:r>
      <w:r>
        <w:rPr>
          <w:rFonts w:hint="eastAsia" w:ascii="汉仪书宋二简"/>
          <w:sz w:val="24"/>
        </w:rPr>
        <w:t>□</w:t>
      </w:r>
      <w:r>
        <w:rPr>
          <w:rFonts w:hint="eastAsia" w:ascii="仿宋_GB2312" w:hAnsi="宋体" w:eastAsia="仿宋_GB2312" w:cs="宋体"/>
          <w:kern w:val="0"/>
          <w:sz w:val="24"/>
        </w:rPr>
        <w:t xml:space="preserve">月 </w:t>
      </w:r>
      <w:r>
        <w:rPr>
          <w:rFonts w:hint="eastAsia" w:ascii="汉仪书宋二简"/>
          <w:sz w:val="24"/>
        </w:rPr>
        <w:t>□</w:t>
      </w:r>
      <w:r>
        <w:rPr>
          <w:rFonts w:hint="eastAsia" w:ascii="仿宋_GB2312" w:hAnsi="宋体" w:eastAsia="仿宋_GB2312" w:cs="宋体"/>
          <w:kern w:val="0"/>
          <w:sz w:val="24"/>
        </w:rPr>
        <w:t xml:space="preserve">季 </w:t>
      </w:r>
      <w:r>
        <w:rPr>
          <w:rFonts w:hint="eastAsia" w:ascii="汉仪书宋二简"/>
          <w:sz w:val="24"/>
        </w:rPr>
        <w:t>□</w:t>
      </w:r>
      <w:r>
        <w:rPr>
          <w:rFonts w:hint="eastAsia" w:ascii="仿宋_GB2312" w:hAnsi="宋体" w:eastAsia="仿宋_GB2312" w:cs="宋体"/>
          <w:kern w:val="0"/>
          <w:sz w:val="24"/>
        </w:rPr>
        <w:t xml:space="preserve">半年 </w:t>
      </w:r>
      <w:r>
        <w:rPr>
          <w:rFonts w:hint="eastAsia" w:ascii="汉仪书宋二简"/>
          <w:sz w:val="24"/>
        </w:rPr>
        <w:t>□</w:t>
      </w:r>
      <w:r>
        <w:rPr>
          <w:rFonts w:hint="eastAsia" w:ascii="仿宋_GB2312" w:hAnsi="宋体" w:eastAsia="仿宋_GB2312" w:cs="宋体"/>
          <w:kern w:val="0"/>
          <w:sz w:val="24"/>
        </w:rPr>
        <w:t xml:space="preserve">年 </w:t>
      </w:r>
      <w:r>
        <w:rPr>
          <w:rFonts w:hint="eastAsia" w:ascii="汉仪书宋二简"/>
          <w:sz w:val="24"/>
        </w:rPr>
        <w:t>□</w:t>
      </w:r>
      <w:r>
        <w:rPr>
          <w:rFonts w:hint="eastAsia" w:ascii="仿宋_GB2312" w:hAnsi="宋体" w:eastAsia="仿宋_GB2312" w:cs="宋体"/>
          <w:kern w:val="0"/>
          <w:sz w:val="24"/>
        </w:rPr>
        <w:t>其他：</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4"/>
        </w:rPr>
        <w:t xml:space="preserve">  ）应在</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4"/>
        </w:rPr>
        <w:t xml:space="preserve"> 日前支付。</w:t>
      </w:r>
    </w:p>
    <w:p>
      <w:pPr>
        <w:spacing w:line="360" w:lineRule="auto"/>
        <w:ind w:firstLine="480" w:firstLineChars="200"/>
        <w:rPr>
          <w:rFonts w:hint="eastAsia" w:ascii="仿宋_GB2312" w:eastAsia="仿宋_GB2312" w:cs="Times New Roman"/>
          <w:sz w:val="24"/>
        </w:rPr>
      </w:pPr>
      <w:r>
        <w:rPr>
          <w:rFonts w:hint="eastAsia" w:ascii="仿宋_GB2312" w:hAnsi="宋体" w:eastAsia="仿宋_GB2312" w:cs="宋体"/>
          <w:kern w:val="0"/>
          <w:sz w:val="24"/>
        </w:rPr>
        <w:t>3、支付方式：</w:t>
      </w:r>
      <w:r>
        <w:rPr>
          <w:rFonts w:hint="eastAsia" w:ascii="汉仪书宋二简"/>
          <w:sz w:val="24"/>
        </w:rPr>
        <w:t>□</w:t>
      </w:r>
      <w:r>
        <w:rPr>
          <w:rFonts w:hint="eastAsia" w:ascii="仿宋_GB2312" w:eastAsia="仿宋_GB2312"/>
          <w:sz w:val="24"/>
        </w:rPr>
        <w:t xml:space="preserve">现金   </w:t>
      </w:r>
      <w:r>
        <w:rPr>
          <w:rFonts w:hint="eastAsia" w:ascii="汉仪书宋二简"/>
          <w:sz w:val="24"/>
        </w:rPr>
        <w:t>□</w:t>
      </w:r>
      <w:r>
        <w:rPr>
          <w:rFonts w:hint="eastAsia" w:ascii="仿宋_GB2312" w:eastAsia="仿宋_GB2312"/>
          <w:sz w:val="24"/>
        </w:rPr>
        <w:t xml:space="preserve">支票   </w:t>
      </w:r>
      <w:r>
        <w:rPr>
          <w:rFonts w:hint="eastAsia" w:ascii="汉仪书宋二简"/>
          <w:sz w:val="24"/>
        </w:rPr>
        <w:t>□</w:t>
      </w:r>
      <w:r>
        <w:rPr>
          <w:rFonts w:hint="eastAsia" w:ascii="仿宋_GB2312" w:eastAsia="仿宋_GB2312"/>
          <w:sz w:val="24"/>
        </w:rPr>
        <w:t>汇到乙方指定帐户</w:t>
      </w:r>
    </w:p>
    <w:p>
      <w:pPr>
        <w:spacing w:line="360" w:lineRule="auto"/>
        <w:ind w:firstLine="482" w:firstLineChars="200"/>
        <w:rPr>
          <w:rFonts w:hint="eastAsia" w:ascii="仿宋_GB2312" w:hAnsi="宋体" w:eastAsia="仿宋_GB2312" w:cs="ËÎÌå"/>
          <w:b/>
          <w:kern w:val="0"/>
          <w:sz w:val="24"/>
          <w:u w:val="single"/>
        </w:rPr>
      </w:pPr>
      <w:r>
        <w:rPr>
          <w:rFonts w:hint="eastAsia" w:ascii="仿宋_GB2312" w:eastAsia="仿宋_GB2312"/>
          <w:b/>
          <w:sz w:val="24"/>
        </w:rPr>
        <w:t>第</w:t>
      </w:r>
      <w:r>
        <w:rPr>
          <w:rFonts w:hint="eastAsia" w:ascii="仿宋_GB2312" w:hAnsi="宋体" w:eastAsia="仿宋_GB2312" w:cs="ËÎÌå"/>
          <w:b/>
          <w:kern w:val="0"/>
          <w:sz w:val="24"/>
        </w:rPr>
        <w:t>六</w:t>
      </w:r>
      <w:r>
        <w:rPr>
          <w:rFonts w:hint="eastAsia" w:ascii="仿宋_GB2312" w:eastAsia="仿宋_GB2312"/>
          <w:b/>
          <w:sz w:val="24"/>
        </w:rPr>
        <w:t xml:space="preserve">条  </w:t>
      </w:r>
      <w:r>
        <w:rPr>
          <w:rFonts w:hint="eastAsia" w:ascii="仿宋_GB2312" w:eastAsia="仿宋_GB2312"/>
          <w:sz w:val="24"/>
        </w:rPr>
        <w:t>甲方权利、义务</w:t>
      </w:r>
    </w:p>
    <w:p>
      <w:pPr>
        <w:spacing w:line="360" w:lineRule="auto"/>
        <w:ind w:firstLine="361" w:firstLineChars="150"/>
        <w:rPr>
          <w:rFonts w:hint="eastAsia" w:ascii="仿宋_GB2312" w:eastAsia="仿宋_GB2312" w:cs="Times New Roman"/>
          <w:b/>
          <w:sz w:val="24"/>
        </w:rPr>
      </w:pPr>
      <w:r>
        <w:rPr>
          <w:rFonts w:hint="eastAsia" w:ascii="仿宋_GB2312" w:eastAsia="仿宋_GB2312"/>
          <w:b/>
          <w:sz w:val="24"/>
        </w:rPr>
        <w:t>（一）权利</w:t>
      </w:r>
    </w:p>
    <w:p>
      <w:pPr>
        <w:spacing w:line="360" w:lineRule="auto"/>
        <w:ind w:firstLine="480" w:firstLineChars="200"/>
        <w:rPr>
          <w:rFonts w:hint="eastAsia" w:ascii="仿宋_GB2312" w:eastAsia="仿宋_GB2312"/>
          <w:sz w:val="24"/>
        </w:rPr>
      </w:pPr>
      <w:r>
        <w:rPr>
          <w:rFonts w:hint="eastAsia" w:ascii="仿宋_GB2312" w:eastAsia="仿宋_GB2312"/>
          <w:sz w:val="24"/>
        </w:rPr>
        <w:t>1、需要监督检查乙方依照合同约定实施维保计划的情况，监督经乙方维保后的</w:t>
      </w:r>
      <w:r>
        <w:rPr>
          <w:rFonts w:hint="eastAsia" w:ascii="仿宋_GB2312" w:hAnsi="宋体" w:eastAsia="仿宋_GB2312" w:cs="宋体"/>
          <w:kern w:val="0"/>
          <w:sz w:val="24"/>
        </w:rPr>
        <w:t>电梯是否符合法律法规、安全技术规范、强制性标准和电梯制造单位的技术要求，电梯安全性能是否良好。</w:t>
      </w:r>
    </w:p>
    <w:p>
      <w:pPr>
        <w:spacing w:line="360" w:lineRule="auto"/>
        <w:ind w:firstLine="480" w:firstLineChars="200"/>
        <w:rPr>
          <w:rFonts w:hint="eastAsia" w:ascii="仿宋_GB2312" w:eastAsia="仿宋_GB2312"/>
          <w:sz w:val="24"/>
        </w:rPr>
      </w:pPr>
      <w:r>
        <w:rPr>
          <w:rFonts w:hint="eastAsia" w:ascii="仿宋_GB2312" w:eastAsia="仿宋_GB2312"/>
          <w:sz w:val="24"/>
        </w:rPr>
        <w:t>2、需要检查受乙方委派为本单位电梯提供维保服务人员的持证上岗情况，有权拒绝无证人员开展维保活动。有权要求乙方人员服从本单位现场安全管理，对不服从现场安全管理的乙方人员，有权要求乙方更换人员。</w:t>
      </w:r>
    </w:p>
    <w:p>
      <w:pPr>
        <w:spacing w:line="360" w:lineRule="auto"/>
        <w:ind w:firstLine="480" w:firstLineChars="200"/>
        <w:rPr>
          <w:rFonts w:hint="eastAsia" w:ascii="仿宋_GB2312" w:eastAsia="仿宋_GB2312"/>
          <w:sz w:val="24"/>
        </w:rPr>
      </w:pPr>
      <w:r>
        <w:rPr>
          <w:rFonts w:hint="eastAsia" w:ascii="仿宋_GB2312" w:eastAsia="仿宋_GB2312"/>
          <w:sz w:val="24"/>
        </w:rPr>
        <w:t>3、除国家规定的强制定期检验外，有权委托特种设备检验机构或第三方中介机构对乙方按照合同约定实施维保工作的情况进行评定。</w:t>
      </w:r>
    </w:p>
    <w:p>
      <w:pPr>
        <w:spacing w:line="360" w:lineRule="auto"/>
        <w:ind w:firstLine="482" w:firstLineChars="200"/>
        <w:rPr>
          <w:rFonts w:hint="eastAsia" w:ascii="仿宋_GB2312" w:eastAsia="仿宋_GB2312"/>
          <w:b/>
          <w:sz w:val="24"/>
        </w:rPr>
      </w:pPr>
      <w:r>
        <w:rPr>
          <w:rFonts w:hint="eastAsia" w:ascii="仿宋_GB2312" w:eastAsia="仿宋_GB2312"/>
          <w:b/>
          <w:sz w:val="24"/>
        </w:rPr>
        <w:t>（二）义务</w:t>
      </w:r>
    </w:p>
    <w:p>
      <w:pPr>
        <w:spacing w:line="360" w:lineRule="auto"/>
        <w:ind w:firstLine="480" w:firstLineChars="200"/>
        <w:rPr>
          <w:rFonts w:hint="eastAsia" w:ascii="仿宋_GB2312" w:hAnsi="宋体-18030" w:eastAsia="仿宋_GB2312" w:cs="宋体-18030"/>
          <w:kern w:val="0"/>
          <w:sz w:val="24"/>
        </w:rPr>
      </w:pPr>
      <w:r>
        <w:rPr>
          <w:rFonts w:hint="eastAsia" w:ascii="仿宋_GB2312" w:hAnsi="宋体-18030" w:eastAsia="仿宋_GB2312" w:cs="宋体-18030"/>
          <w:kern w:val="0"/>
          <w:sz w:val="24"/>
        </w:rPr>
        <w:t>1、建立电梯安全运行的相关管理架构、制度，确保制度、人员、资金落实到位。</w:t>
      </w:r>
    </w:p>
    <w:p>
      <w:pPr>
        <w:spacing w:line="360" w:lineRule="auto"/>
        <w:ind w:firstLine="480" w:firstLineChars="200"/>
        <w:rPr>
          <w:rFonts w:hint="eastAsia" w:ascii="仿宋_GB2312" w:hAnsi="宋体-18030" w:eastAsia="仿宋_GB2312" w:cs="宋体-18030"/>
          <w:kern w:val="0"/>
          <w:sz w:val="24"/>
        </w:rPr>
      </w:pPr>
      <w:r>
        <w:rPr>
          <w:rFonts w:hint="eastAsia" w:ascii="仿宋_GB2312" w:hAnsi="宋体-18030" w:eastAsia="仿宋_GB2312" w:cs="宋体-18030"/>
          <w:kern w:val="0"/>
          <w:sz w:val="24"/>
        </w:rPr>
        <w:t>2、按照合同约定按期支付维保和经甲方确认支付的零部件更换费用。</w:t>
      </w:r>
    </w:p>
    <w:p>
      <w:pPr>
        <w:spacing w:line="360" w:lineRule="auto"/>
        <w:ind w:firstLine="480" w:firstLineChars="200"/>
        <w:rPr>
          <w:rFonts w:hint="eastAsia" w:ascii="仿宋_GB2312" w:hAnsi="宋体-18030" w:eastAsia="仿宋_GB2312" w:cs="宋体-18030"/>
          <w:kern w:val="0"/>
          <w:sz w:val="24"/>
        </w:rPr>
      </w:pPr>
      <w:r>
        <w:rPr>
          <w:rFonts w:hint="eastAsia" w:ascii="仿宋_GB2312" w:hAnsi="宋体-18030" w:eastAsia="仿宋_GB2312" w:cs="宋体-18030"/>
          <w:kern w:val="0"/>
          <w:sz w:val="24"/>
        </w:rPr>
        <w:t>3、</w:t>
      </w:r>
      <w:r>
        <w:rPr>
          <w:rFonts w:hint="eastAsia" w:ascii="仿宋_GB2312" w:eastAsia="仿宋_GB2312"/>
          <w:sz w:val="24"/>
        </w:rPr>
        <w:t>配备持有电梯安全管理员资格证件的人员</w:t>
      </w:r>
      <w:r>
        <w:rPr>
          <w:rFonts w:hint="eastAsia" w:ascii="仿宋_GB2312" w:hAnsi="宋体-18030" w:eastAsia="仿宋_GB2312" w:cs="宋体-18030"/>
          <w:kern w:val="0"/>
          <w:sz w:val="24"/>
        </w:rPr>
        <w:t>负责电梯的日常安全管理工作，并在更换电梯管理人员时及时通知乙方。督促</w:t>
      </w:r>
      <w:r>
        <w:rPr>
          <w:rFonts w:hint="eastAsia" w:ascii="仿宋_GB2312" w:eastAsia="仿宋_GB2312"/>
          <w:sz w:val="24"/>
        </w:rPr>
        <w:t>电梯安全管理人员</w:t>
      </w:r>
      <w:r>
        <w:rPr>
          <w:rFonts w:hint="eastAsia" w:ascii="仿宋_GB2312" w:hAnsi="宋体-18030" w:eastAsia="仿宋_GB2312" w:cs="宋体-18030"/>
          <w:kern w:val="0"/>
          <w:sz w:val="24"/>
        </w:rPr>
        <w:t>按照电梯使用检查表完成电梯的日常检查工作和每月检查工作，并严格按照电梯层门钥匙使用管理有关要求对电梯钥匙进行管理，实行钥匙领用登记，不将电梯钥匙交给非持证人员使用。</w:t>
      </w:r>
    </w:p>
    <w:p>
      <w:pPr>
        <w:spacing w:line="360" w:lineRule="auto"/>
        <w:ind w:firstLine="480" w:firstLineChars="200"/>
        <w:rPr>
          <w:rFonts w:hint="eastAsia" w:ascii="仿宋_GB2312" w:eastAsia="仿宋_GB2312" w:cs="Times New Roman"/>
          <w:sz w:val="24"/>
        </w:rPr>
      </w:pPr>
      <w:r>
        <w:rPr>
          <w:rFonts w:hint="eastAsia" w:ascii="仿宋_GB2312" w:hAnsi="宋体-18030" w:eastAsia="仿宋_GB2312" w:cs="宋体-18030"/>
          <w:kern w:val="0"/>
          <w:sz w:val="24"/>
        </w:rPr>
        <w:t>4、督促</w:t>
      </w:r>
      <w:r>
        <w:rPr>
          <w:rFonts w:hint="eastAsia" w:ascii="仿宋_GB2312" w:eastAsia="仿宋_GB2312"/>
          <w:sz w:val="24"/>
        </w:rPr>
        <w:t>电梯安全管理人员</w:t>
      </w:r>
      <w:r>
        <w:rPr>
          <w:rFonts w:hint="eastAsia" w:ascii="仿宋_GB2312" w:hAnsi="宋体-18030" w:eastAsia="仿宋_GB2312" w:cs="宋体-18030"/>
          <w:kern w:val="0"/>
          <w:sz w:val="24"/>
        </w:rPr>
        <w:t>现场监督检查乙方的电梯保养工作过程和工作结果、</w:t>
      </w:r>
      <w:r>
        <w:rPr>
          <w:rFonts w:hint="eastAsia" w:ascii="仿宋_GB2312" w:hAnsi="宋体" w:eastAsia="仿宋_GB2312" w:cs="宋体"/>
          <w:kern w:val="0"/>
          <w:sz w:val="24"/>
        </w:rPr>
        <w:t>对乙方的维保记录、修理记录签字确认，</w:t>
      </w:r>
      <w:r>
        <w:rPr>
          <w:rFonts w:hint="eastAsia" w:ascii="仿宋_GB2312" w:eastAsia="仿宋_GB2312"/>
          <w:sz w:val="24"/>
        </w:rPr>
        <w:t>签收乙方提交的与电梯维保工作有关的文件。</w:t>
      </w:r>
    </w:p>
    <w:p>
      <w:pPr>
        <w:spacing w:line="360" w:lineRule="auto"/>
        <w:ind w:firstLine="480" w:firstLineChars="200"/>
        <w:rPr>
          <w:rFonts w:hint="eastAsia" w:ascii="仿宋_GB2312" w:eastAsia="仿宋_GB2312"/>
          <w:sz w:val="24"/>
        </w:rPr>
      </w:pPr>
      <w:r>
        <w:rPr>
          <w:rFonts w:hint="eastAsia" w:ascii="仿宋_GB2312" w:eastAsia="仿宋_GB2312"/>
          <w:sz w:val="24"/>
        </w:rPr>
        <w:t>5、</w:t>
      </w:r>
      <w:r>
        <w:rPr>
          <w:rFonts w:hint="eastAsia" w:ascii="仿宋_GB2312" w:hAnsi="宋体" w:eastAsia="仿宋_GB2312" w:cs="宋体"/>
          <w:kern w:val="0"/>
          <w:sz w:val="24"/>
        </w:rPr>
        <w:t>电梯发生故障或异常情况时应当立即停止使用，并做好相关安全防护措施。</w:t>
      </w:r>
      <w:r>
        <w:rPr>
          <w:rFonts w:hint="eastAsia" w:ascii="仿宋_GB2312" w:hAnsi="宋体-18030" w:eastAsia="仿宋_GB2312" w:cs="宋体-18030"/>
          <w:kern w:val="0"/>
          <w:sz w:val="24"/>
        </w:rPr>
        <w:t>在电梯的日常使用时间内，确保值班人员可靠接收报警电话、警铃装置发出的求救信号，</w:t>
      </w:r>
      <w:r>
        <w:rPr>
          <w:rFonts w:hint="eastAsia" w:ascii="仿宋_GB2312" w:hAnsi="宋体" w:eastAsia="仿宋_GB2312" w:cs="宋体"/>
          <w:kern w:val="0"/>
          <w:sz w:val="24"/>
        </w:rPr>
        <w:t>及时通知乙方抢修，并详细记录相关工作的具体时间。</w:t>
      </w:r>
    </w:p>
    <w:p>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6、</w:t>
      </w:r>
      <w:r>
        <w:rPr>
          <w:rFonts w:hint="eastAsia" w:ascii="仿宋_GB2312" w:eastAsia="仿宋_GB2312"/>
          <w:sz w:val="24"/>
        </w:rPr>
        <w:t>制订有关电梯的应急救援预案（如：电梯困人、消防、电梯水浸、自动扶梯人身伤害等）。每年至少一次定期开展应急救援演练，确保应急系统运行有效。</w:t>
      </w:r>
    </w:p>
    <w:p>
      <w:pPr>
        <w:spacing w:line="360" w:lineRule="auto"/>
        <w:ind w:firstLine="480" w:firstLineChars="200"/>
        <w:rPr>
          <w:rFonts w:hint="eastAsia" w:ascii="仿宋_GB2312" w:hAnsi="宋体-18030" w:eastAsia="仿宋_GB2312" w:cs="宋体-18030"/>
          <w:kern w:val="0"/>
          <w:sz w:val="24"/>
        </w:rPr>
      </w:pPr>
      <w:r>
        <w:rPr>
          <w:rFonts w:hint="eastAsia" w:ascii="仿宋_GB2312" w:hAnsi="宋体-18030" w:eastAsia="仿宋_GB2312" w:cs="宋体-18030"/>
          <w:kern w:val="0"/>
          <w:sz w:val="24"/>
        </w:rPr>
        <w:t>7、保证电梯供电、消防、防雷、通风等系统安全可靠，</w:t>
      </w:r>
      <w:r>
        <w:rPr>
          <w:rFonts w:hint="eastAsia" w:ascii="仿宋_GB2312" w:hAnsi="宋体" w:eastAsia="仿宋_GB2312" w:cs="宋体"/>
          <w:kern w:val="0"/>
          <w:sz w:val="24"/>
        </w:rPr>
        <w:t>满足国家标准规定。</w:t>
      </w:r>
    </w:p>
    <w:p>
      <w:pPr>
        <w:spacing w:line="360" w:lineRule="auto"/>
        <w:ind w:firstLine="480" w:firstLineChars="200"/>
        <w:rPr>
          <w:rFonts w:hint="eastAsia" w:ascii="仿宋_GB2312" w:hAnsi="宋体" w:eastAsia="仿宋_GB2312" w:cs="宋体"/>
          <w:kern w:val="0"/>
          <w:sz w:val="24"/>
        </w:rPr>
      </w:pPr>
      <w:r>
        <w:rPr>
          <w:rFonts w:hint="eastAsia" w:ascii="仿宋_GB2312" w:hAnsi="宋体-18030" w:eastAsia="仿宋_GB2312" w:cs="宋体-18030"/>
          <w:kern w:val="0"/>
          <w:sz w:val="24"/>
        </w:rPr>
        <w:t>8、</w:t>
      </w:r>
      <w:r>
        <w:rPr>
          <w:rFonts w:hint="eastAsia" w:ascii="仿宋_GB2312" w:hAnsi="宋体" w:eastAsia="仿宋_GB2312" w:cs="宋体"/>
          <w:kern w:val="0"/>
          <w:sz w:val="24"/>
        </w:rPr>
        <w:t>为乙方提供维保所需的工作环境。保证机房、井道、底坑无漏水、渗水现象。通往机房、底坑、滑轮间、井道安全门的通道畅通、照明充分。</w:t>
      </w:r>
    </w:p>
    <w:p>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9</w:t>
      </w:r>
      <w:r>
        <w:rPr>
          <w:rFonts w:hint="eastAsia" w:ascii="仿宋_GB2312" w:eastAsia="仿宋_GB2312"/>
          <w:sz w:val="24"/>
        </w:rPr>
        <w:t>、采取有效措施监控电梯使用情况，积极主动开展文明乘梯宣传活动，及时制止乘客不文明乘梯行为或恶意破坏电梯的行为。</w:t>
      </w:r>
    </w:p>
    <w:p>
      <w:pPr>
        <w:spacing w:line="360" w:lineRule="auto"/>
        <w:ind w:firstLine="480" w:firstLineChars="200"/>
        <w:rPr>
          <w:rFonts w:hint="eastAsia" w:ascii="仿宋_GB2312" w:hAnsi="宋体" w:eastAsia="仿宋_GB2312" w:cs="宋体"/>
          <w:kern w:val="0"/>
          <w:sz w:val="24"/>
        </w:rPr>
      </w:pPr>
      <w:r>
        <w:rPr>
          <w:rFonts w:hint="eastAsia" w:ascii="仿宋_GB2312" w:eastAsia="仿宋_GB2312"/>
          <w:sz w:val="24"/>
        </w:rPr>
        <w:t>10、未经</w:t>
      </w:r>
      <w:r>
        <w:rPr>
          <w:rFonts w:hint="eastAsia" w:ascii="仿宋_GB2312" w:hAnsi="宋体" w:eastAsia="仿宋_GB2312" w:cs="宋体"/>
          <w:kern w:val="0"/>
          <w:sz w:val="24"/>
        </w:rPr>
        <w:t>乙方书面许可不得允许非乙方人员从事与电梯维保有关的工作。</w:t>
      </w:r>
    </w:p>
    <w:p>
      <w:pPr>
        <w:spacing w:line="360" w:lineRule="auto"/>
        <w:ind w:firstLine="480" w:firstLineChars="200"/>
        <w:rPr>
          <w:rFonts w:hint="eastAsia" w:ascii="仿宋_GB2312" w:hAnsi="宋体" w:eastAsia="仿宋_GB2312" w:cs="宋体"/>
          <w:kern w:val="0"/>
          <w:sz w:val="24"/>
        </w:rPr>
      </w:pPr>
      <w:r>
        <w:rPr>
          <w:rFonts w:hint="eastAsia" w:ascii="仿宋_GB2312" w:eastAsia="仿宋_GB2312"/>
          <w:sz w:val="24"/>
        </w:rPr>
        <w:t>11、应认真审核乙方</w:t>
      </w:r>
      <w:r>
        <w:rPr>
          <w:rFonts w:hint="eastAsia" w:ascii="仿宋_GB2312" w:hAnsi="宋体" w:eastAsia="仿宋_GB2312" w:cs="宋体"/>
          <w:kern w:val="0"/>
          <w:sz w:val="24"/>
        </w:rPr>
        <w:t>书面提出的更换电梯零部件要求，并在乙方书面要求的期限内书面予以答复。</w:t>
      </w:r>
    </w:p>
    <w:p>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12、在电梯安全检验合格有效期届满前</w:t>
      </w:r>
      <w:r>
        <w:rPr>
          <w:rFonts w:hint="eastAsia" w:ascii="仿宋_GB2312" w:hAnsi="宋体" w:eastAsia="仿宋_GB2312" w:cs="ËÎÌå"/>
          <w:kern w:val="0"/>
          <w:sz w:val="24"/>
        </w:rPr>
        <w:t>一</w:t>
      </w:r>
      <w:r>
        <w:rPr>
          <w:rFonts w:hint="eastAsia" w:ascii="仿宋_GB2312" w:hAnsi="宋体" w:eastAsia="仿宋_GB2312" w:cs="宋体"/>
          <w:kern w:val="0"/>
          <w:sz w:val="24"/>
        </w:rPr>
        <w:t>个月，向特种设备检验机构提出定期检验申请，或委托乙方代为提出定期检验申请。</w:t>
      </w:r>
    </w:p>
    <w:p>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13、应委托乙方对电梯及自动扶梯进行每三年一次的负荷试验。</w:t>
      </w:r>
    </w:p>
    <w:p>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14、电梯因不可抗拒因素（如战争、火灾、水浸、风暴和地震等）所造成设备损坏、丢失的，自行承担全部责任。</w:t>
      </w:r>
    </w:p>
    <w:p>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15、按照法规的要求，购买电梯安全责任保险。</w:t>
      </w:r>
    </w:p>
    <w:p>
      <w:pPr>
        <w:spacing w:line="360" w:lineRule="auto"/>
        <w:ind w:firstLine="482" w:firstLineChars="200"/>
        <w:rPr>
          <w:rFonts w:hint="eastAsia" w:ascii="仿宋_GB2312" w:eastAsia="仿宋_GB2312" w:cs="Times New Roman"/>
          <w:b/>
          <w:sz w:val="24"/>
        </w:rPr>
      </w:pPr>
      <w:r>
        <w:rPr>
          <w:rFonts w:hint="eastAsia" w:ascii="仿宋_GB2312" w:eastAsia="仿宋_GB2312"/>
          <w:b/>
          <w:sz w:val="24"/>
        </w:rPr>
        <w:t xml:space="preserve">第七条  </w:t>
      </w:r>
      <w:r>
        <w:rPr>
          <w:rFonts w:hint="eastAsia" w:ascii="仿宋_GB2312" w:eastAsia="仿宋_GB2312"/>
          <w:sz w:val="24"/>
        </w:rPr>
        <w:t>乙方权利、义务</w:t>
      </w:r>
    </w:p>
    <w:p>
      <w:pPr>
        <w:spacing w:line="360" w:lineRule="auto"/>
        <w:ind w:firstLine="482" w:firstLineChars="200"/>
        <w:rPr>
          <w:rFonts w:hint="eastAsia" w:ascii="仿宋_GB2312" w:eastAsia="仿宋_GB2312"/>
          <w:b/>
          <w:sz w:val="24"/>
        </w:rPr>
      </w:pPr>
      <w:r>
        <w:rPr>
          <w:rFonts w:hint="eastAsia" w:ascii="仿宋_GB2312" w:hAnsi="宋体" w:eastAsia="仿宋_GB2312"/>
          <w:b/>
          <w:kern w:val="0"/>
          <w:sz w:val="24"/>
        </w:rPr>
        <w:t>（一）</w:t>
      </w:r>
      <w:r>
        <w:rPr>
          <w:rFonts w:hint="eastAsia" w:ascii="仿宋_GB2312" w:eastAsia="仿宋_GB2312"/>
          <w:b/>
          <w:sz w:val="24"/>
        </w:rPr>
        <w:t>权利</w:t>
      </w:r>
    </w:p>
    <w:p>
      <w:pPr>
        <w:spacing w:line="360" w:lineRule="auto"/>
        <w:ind w:firstLine="540" w:firstLineChars="225"/>
        <w:rPr>
          <w:rFonts w:hint="eastAsia" w:ascii="仿宋_GB2312" w:eastAsia="仿宋_GB2312"/>
          <w:sz w:val="24"/>
        </w:rPr>
      </w:pPr>
      <w:r>
        <w:rPr>
          <w:rFonts w:hint="eastAsia" w:ascii="仿宋_GB2312" w:eastAsia="仿宋_GB2312"/>
          <w:sz w:val="24"/>
        </w:rPr>
        <w:t>1、有权要求甲方提供维保所需的工作环境，查询电梯相关资料。</w:t>
      </w:r>
    </w:p>
    <w:p>
      <w:pPr>
        <w:spacing w:line="360" w:lineRule="auto"/>
        <w:ind w:firstLine="540" w:firstLineChars="225"/>
        <w:rPr>
          <w:rFonts w:hint="eastAsia" w:ascii="仿宋_GB2312" w:eastAsia="仿宋_GB2312"/>
          <w:sz w:val="24"/>
        </w:rPr>
      </w:pPr>
      <w:r>
        <w:rPr>
          <w:rFonts w:hint="eastAsia" w:ascii="仿宋_GB2312" w:eastAsia="仿宋_GB2312"/>
          <w:sz w:val="24"/>
        </w:rPr>
        <w:t>2、当电梯存在安全隐患时，乙方有权采取停梯措施及阻止冒险作业的权利。</w:t>
      </w:r>
    </w:p>
    <w:p>
      <w:pPr>
        <w:spacing w:line="360" w:lineRule="auto"/>
        <w:ind w:firstLine="540" w:firstLineChars="225"/>
        <w:rPr>
          <w:rFonts w:hint="eastAsia" w:ascii="仿宋_GB2312" w:eastAsia="仿宋_GB2312"/>
          <w:sz w:val="24"/>
        </w:rPr>
      </w:pPr>
      <w:r>
        <w:rPr>
          <w:rFonts w:hint="eastAsia" w:ascii="仿宋_GB2312" w:eastAsia="仿宋_GB2312"/>
          <w:sz w:val="24"/>
        </w:rPr>
        <w:t>3、有权拒绝甲方提出的影响电梯安全运行的要求。</w:t>
      </w:r>
    </w:p>
    <w:p>
      <w:pPr>
        <w:spacing w:line="360" w:lineRule="auto"/>
        <w:ind w:firstLine="540" w:firstLineChars="225"/>
        <w:rPr>
          <w:rFonts w:hint="eastAsia" w:ascii="仿宋_GB2312" w:eastAsia="仿宋_GB2312"/>
          <w:sz w:val="24"/>
        </w:rPr>
      </w:pPr>
      <w:r>
        <w:rPr>
          <w:rFonts w:hint="eastAsia" w:ascii="仿宋_GB2312" w:eastAsia="仿宋_GB2312"/>
          <w:sz w:val="24"/>
        </w:rPr>
        <w:t>4、有权对甲方不必履行政府规定的检验情况进行监督及申诉。</w:t>
      </w:r>
    </w:p>
    <w:p>
      <w:pPr>
        <w:spacing w:line="360" w:lineRule="auto"/>
        <w:ind w:left="1045" w:leftChars="228" w:hanging="361" w:hangingChars="150"/>
        <w:rPr>
          <w:rFonts w:hint="eastAsia" w:ascii="仿宋_GB2312" w:eastAsia="仿宋_GB2312"/>
          <w:b/>
          <w:sz w:val="24"/>
        </w:rPr>
      </w:pPr>
      <w:r>
        <w:rPr>
          <w:rFonts w:hint="eastAsia" w:ascii="仿宋_GB2312" w:eastAsia="仿宋_GB2312"/>
          <w:b/>
          <w:sz w:val="24"/>
        </w:rPr>
        <w:t>（二）义务</w:t>
      </w:r>
    </w:p>
    <w:p>
      <w:pPr>
        <w:spacing w:line="360" w:lineRule="auto"/>
        <w:ind w:firstLine="540" w:firstLineChars="225"/>
        <w:rPr>
          <w:rFonts w:hint="eastAsia" w:ascii="仿宋_GB2312" w:eastAsia="仿宋_GB2312"/>
          <w:sz w:val="24"/>
        </w:rPr>
      </w:pPr>
      <w:r>
        <w:rPr>
          <w:rFonts w:hint="eastAsia" w:ascii="仿宋_GB2312" w:eastAsia="仿宋_GB2312"/>
          <w:sz w:val="24"/>
        </w:rPr>
        <w:t>1、</w:t>
      </w:r>
      <w:r>
        <w:rPr>
          <w:rFonts w:hint="eastAsia" w:ascii="仿宋_GB2312" w:hAnsi="宋体" w:eastAsia="仿宋_GB2312" w:cs="宋体"/>
          <w:kern w:val="0"/>
          <w:sz w:val="24"/>
        </w:rPr>
        <w:t>乙方实施维保后的电梯应符合安全技术规范、强制性标准和电梯制造单位的技术要求。</w:t>
      </w:r>
    </w:p>
    <w:p>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2、乙方提供24小时的紧急救援服务，24小时紧急救援服务热线电话：</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 xml:space="preserve"> 。当电梯发生伤亡事故或困人故障，乙方应在接到甲方通知后30分钟内赶到现场实施紧急救援；电梯发生其他故障，乙方应在接到甲方通知后</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分钟内赶到现场实施抢修。</w:t>
      </w:r>
    </w:p>
    <w:p>
      <w:pPr>
        <w:spacing w:line="360" w:lineRule="auto"/>
        <w:ind w:left="1" w:firstLine="480" w:firstLineChars="200"/>
        <w:rPr>
          <w:rFonts w:hint="eastAsia" w:ascii="仿宋_GB2312" w:eastAsia="仿宋_GB2312" w:cs="Times New Roman"/>
          <w:sz w:val="24"/>
        </w:rPr>
      </w:pPr>
      <w:r>
        <w:rPr>
          <w:rFonts w:hint="eastAsia" w:ascii="仿宋_GB2312" w:hAnsi="宋体" w:eastAsia="仿宋_GB2312" w:cs="宋体"/>
          <w:kern w:val="0"/>
          <w:sz w:val="24"/>
        </w:rPr>
        <w:t>3、</w:t>
      </w:r>
      <w:r>
        <w:rPr>
          <w:rFonts w:hint="eastAsia" w:ascii="仿宋_GB2312" w:eastAsia="仿宋_GB2312"/>
          <w:sz w:val="24"/>
        </w:rPr>
        <w:t>根据电梯的使用情况和设备状况，经双方协商确认后，提供全年保养计划和各项定期保养计划的具体实施时间表。每台每次保养时间不得少于合同约定的相应最少保养时间。如需调整原保养计划，应提前</w:t>
      </w:r>
      <w:r>
        <w:rPr>
          <w:rFonts w:hint="eastAsia" w:ascii="仿宋_GB2312" w:eastAsia="仿宋_GB2312"/>
          <w:sz w:val="24"/>
          <w:u w:val="single"/>
        </w:rPr>
        <w:t xml:space="preserve">    </w:t>
      </w:r>
      <w:r>
        <w:rPr>
          <w:rFonts w:hint="eastAsia" w:ascii="仿宋_GB2312" w:eastAsia="仿宋_GB2312"/>
          <w:sz w:val="24"/>
        </w:rPr>
        <w:t xml:space="preserve">日通知甲方并经甲方同意后方可调整，但应保证保养时间间隔不得超过15日。 </w:t>
      </w:r>
    </w:p>
    <w:p>
      <w:pPr>
        <w:spacing w:line="360" w:lineRule="auto"/>
        <w:ind w:firstLine="480" w:firstLineChars="200"/>
        <w:rPr>
          <w:rFonts w:hint="eastAsia" w:ascii="仿宋_GB2312" w:eastAsia="仿宋_GB2312"/>
          <w:sz w:val="24"/>
        </w:rPr>
      </w:pPr>
      <w:r>
        <w:rPr>
          <w:rFonts w:hint="eastAsia" w:ascii="仿宋_GB2312" w:eastAsia="仿宋_GB2312"/>
          <w:sz w:val="24"/>
        </w:rPr>
        <w:t>4、本合同签订</w:t>
      </w:r>
      <w:r>
        <w:rPr>
          <w:rFonts w:hint="eastAsia" w:ascii="仿宋_GB2312" w:eastAsia="仿宋_GB2312"/>
          <w:sz w:val="24"/>
          <w:u w:val="single"/>
        </w:rPr>
        <w:t xml:space="preserve">    </w:t>
      </w:r>
      <w:r>
        <w:rPr>
          <w:rFonts w:hint="eastAsia" w:ascii="仿宋_GB2312" w:eastAsia="仿宋_GB2312"/>
          <w:sz w:val="24"/>
        </w:rPr>
        <w:t>天内，乙方需以书面形式将委托到甲方现场作业人员的身份证复印件、</w:t>
      </w:r>
      <w:r>
        <w:rPr>
          <w:rFonts w:hint="eastAsia" w:ascii="仿宋_GB2312" w:hAnsi="_x000B_" w:eastAsia="仿宋_GB2312" w:cs="宋体"/>
          <w:kern w:val="0"/>
          <w:sz w:val="24"/>
        </w:rPr>
        <w:t>《特种设备作业人员证》（电梯维修）</w:t>
      </w:r>
      <w:r>
        <w:rPr>
          <w:rFonts w:hint="eastAsia" w:ascii="仿宋_GB2312" w:eastAsia="仿宋_GB2312"/>
          <w:sz w:val="24"/>
        </w:rPr>
        <w:t>复印件及其他有效证明文件递交甲方存档，原件备查。若乙方出现更换现场作业人员的情况，须以书面的形式告知甲方，并按要求提供替换人员的身份证复印件、</w:t>
      </w:r>
      <w:r>
        <w:rPr>
          <w:rFonts w:hint="eastAsia" w:ascii="仿宋_GB2312" w:hAnsi="_x000B_" w:eastAsia="仿宋_GB2312" w:cs="宋体"/>
          <w:kern w:val="0"/>
          <w:sz w:val="24"/>
        </w:rPr>
        <w:t>《特种设备作业人员证》（电梯维修）</w:t>
      </w:r>
      <w:r>
        <w:rPr>
          <w:rFonts w:hint="eastAsia" w:ascii="仿宋_GB2312" w:eastAsia="仿宋_GB2312"/>
          <w:sz w:val="24"/>
        </w:rPr>
        <w:t>复印件及其他有效证明文件，原件备查。</w:t>
      </w:r>
    </w:p>
    <w:p>
      <w:pPr>
        <w:spacing w:line="360" w:lineRule="auto"/>
        <w:ind w:firstLine="480" w:firstLineChars="200"/>
        <w:rPr>
          <w:rFonts w:hint="eastAsia" w:ascii="仿宋_GB2312" w:eastAsia="仿宋_GB2312"/>
          <w:sz w:val="24"/>
        </w:rPr>
      </w:pPr>
      <w:r>
        <w:rPr>
          <w:rFonts w:hint="eastAsia" w:ascii="仿宋_GB2312" w:hAnsi="宋体" w:eastAsia="仿宋_GB2312" w:cs="宋体"/>
          <w:kern w:val="0"/>
          <w:sz w:val="24"/>
        </w:rPr>
        <w:t>5、现场作业人员</w:t>
      </w:r>
      <w:r>
        <w:rPr>
          <w:rFonts w:hint="eastAsia" w:ascii="仿宋_GB2312" w:hAnsi="_x000B_" w:eastAsia="仿宋_GB2312" w:cs="宋体"/>
          <w:kern w:val="0"/>
          <w:sz w:val="24"/>
        </w:rPr>
        <w:t>应当取得相应的《特种设备作业人员证》及具备相应的技术水平。</w:t>
      </w:r>
      <w:r>
        <w:rPr>
          <w:rFonts w:hint="eastAsia" w:ascii="仿宋_GB2312" w:eastAsia="仿宋_GB2312"/>
          <w:sz w:val="24"/>
        </w:rPr>
        <w:t>为有效实施保养计划，乙方应安排熟悉所维保电梯原理、结构、性能、安全要求的特种设备作业人员负责维保工作。并督促其严格按照电梯使用要求、安全及技术规范进行维保。</w:t>
      </w:r>
    </w:p>
    <w:p>
      <w:pPr>
        <w:spacing w:line="360" w:lineRule="auto"/>
        <w:ind w:firstLine="480" w:firstLineChars="200"/>
        <w:rPr>
          <w:rFonts w:hint="eastAsia" w:ascii="仿宋_GB2312" w:hAnsi="宋体" w:eastAsia="仿宋_GB2312" w:cs="宋体"/>
          <w:kern w:val="0"/>
          <w:sz w:val="24"/>
        </w:rPr>
      </w:pPr>
      <w:r>
        <w:rPr>
          <w:rFonts w:hint="eastAsia" w:ascii="仿宋_GB2312" w:eastAsia="仿宋_GB2312"/>
          <w:sz w:val="24"/>
        </w:rPr>
        <w:t>6、</w:t>
      </w:r>
      <w:r>
        <w:rPr>
          <w:rFonts w:hint="eastAsia" w:ascii="仿宋_GB2312" w:hAnsi="宋体" w:eastAsia="仿宋_GB2312" w:cs="宋体"/>
          <w:kern w:val="0"/>
          <w:sz w:val="24"/>
        </w:rPr>
        <w:t>作业过程中应服从甲方公共管理制度及现场安全管理，落实现场安全防护措施，保证作业安全。</w:t>
      </w:r>
      <w:r>
        <w:rPr>
          <w:rFonts w:hint="eastAsia" w:ascii="仿宋_GB2312" w:hAnsi="_x000B_" w:eastAsia="仿宋_GB2312" w:cs="宋体"/>
          <w:kern w:val="0"/>
          <w:sz w:val="24"/>
        </w:rPr>
        <w:t>需要安全监护作业的内容应书面告知甲方，作业时，作业人员不得少于二人。</w:t>
      </w:r>
    </w:p>
    <w:p>
      <w:pPr>
        <w:spacing w:line="360" w:lineRule="auto"/>
        <w:ind w:firstLine="480" w:firstLineChars="200"/>
        <w:rPr>
          <w:rFonts w:hint="eastAsia" w:ascii="仿宋_GB2312" w:eastAsia="仿宋_GB2312" w:cs="Times New Roman"/>
          <w:sz w:val="24"/>
        </w:rPr>
      </w:pPr>
      <w:r>
        <w:rPr>
          <w:rFonts w:hint="eastAsia" w:ascii="仿宋_GB2312" w:hAnsi="宋体" w:eastAsia="仿宋_GB2312" w:cs="宋体"/>
          <w:kern w:val="0"/>
          <w:sz w:val="24"/>
        </w:rPr>
        <w:t>7、现场需采取停梯措施时，应立即通知甲方并及时组织抢修。</w:t>
      </w:r>
    </w:p>
    <w:p>
      <w:pPr>
        <w:spacing w:line="360" w:lineRule="auto"/>
        <w:ind w:firstLine="480" w:firstLineChars="200"/>
        <w:rPr>
          <w:rFonts w:hint="eastAsia" w:ascii="仿宋_GB2312" w:eastAsia="仿宋_GB2312"/>
          <w:sz w:val="24"/>
        </w:rPr>
      </w:pPr>
      <w:r>
        <w:rPr>
          <w:rFonts w:hint="eastAsia" w:ascii="仿宋_GB2312" w:hAnsi="宋体" w:eastAsia="仿宋_GB2312" w:cs="宋体"/>
          <w:kern w:val="0"/>
          <w:sz w:val="24"/>
        </w:rPr>
        <w:t>8、</w:t>
      </w:r>
      <w:r>
        <w:rPr>
          <w:rFonts w:hint="eastAsia" w:ascii="仿宋_GB2312" w:eastAsia="仿宋_GB2312"/>
          <w:sz w:val="24"/>
        </w:rPr>
        <w:t>根据甲方的故障统计记录，乙方应至少每季度一次提出故障分析报告。报告中应包含电梯故障的统计分析、整改措施和预防措施，以及有关电梯使用管理的合理化建议。</w:t>
      </w:r>
    </w:p>
    <w:p>
      <w:pPr>
        <w:spacing w:line="360" w:lineRule="auto"/>
        <w:ind w:firstLine="480" w:firstLineChars="200"/>
        <w:rPr>
          <w:rFonts w:hint="eastAsia" w:ascii="仿宋_GB2312" w:eastAsia="仿宋_GB2312"/>
          <w:sz w:val="24"/>
        </w:rPr>
      </w:pPr>
      <w:r>
        <w:rPr>
          <w:rFonts w:hint="eastAsia" w:ascii="仿宋_GB2312" w:eastAsia="仿宋_GB2312"/>
          <w:sz w:val="24"/>
        </w:rPr>
        <w:t>9、协助甲方建立健全安全管理制度、安全技术档案、应急救援预案，配合甲方开展应急救援演练。</w:t>
      </w:r>
    </w:p>
    <w:p>
      <w:pPr>
        <w:spacing w:line="360" w:lineRule="auto"/>
        <w:ind w:firstLine="480" w:firstLineChars="200"/>
        <w:rPr>
          <w:rFonts w:hint="eastAsia" w:ascii="仿宋_GB2312" w:hAnsi="宋体" w:eastAsia="仿宋_GB2312" w:cs="宋体"/>
          <w:kern w:val="0"/>
          <w:sz w:val="24"/>
        </w:rPr>
      </w:pPr>
      <w:r>
        <w:rPr>
          <w:rFonts w:hint="eastAsia" w:ascii="仿宋_GB2312" w:eastAsia="仿宋_GB2312"/>
          <w:sz w:val="24"/>
        </w:rPr>
        <w:t>10、</w:t>
      </w:r>
      <w:r>
        <w:rPr>
          <w:rFonts w:hint="eastAsia" w:ascii="仿宋_GB2312" w:hAnsi="宋体" w:eastAsia="仿宋_GB2312" w:cs="宋体"/>
          <w:kern w:val="0"/>
          <w:sz w:val="24"/>
        </w:rPr>
        <w:t>安排电梯检测人员每年对电梯进行一次自检。按约定完成每三年进行一次的电梯及自动扶梯负荷试验。</w:t>
      </w:r>
    </w:p>
    <w:p>
      <w:pPr>
        <w:spacing w:line="360" w:lineRule="auto"/>
        <w:ind w:firstLine="480" w:firstLineChars="200"/>
        <w:rPr>
          <w:rFonts w:hint="eastAsia" w:ascii="仿宋_GB2312" w:eastAsia="仿宋_GB2312" w:cs="Times New Roman"/>
          <w:sz w:val="24"/>
        </w:rPr>
      </w:pPr>
      <w:r>
        <w:rPr>
          <w:rFonts w:hint="eastAsia" w:ascii="仿宋_GB2312" w:hAnsi="宋体" w:eastAsia="仿宋_GB2312" w:cs="宋体"/>
          <w:kern w:val="0"/>
          <w:sz w:val="24"/>
        </w:rPr>
        <w:t>11、</w:t>
      </w:r>
      <w:r>
        <w:rPr>
          <w:rFonts w:hint="eastAsia" w:ascii="仿宋_GB2312" w:eastAsia="仿宋_GB2312"/>
          <w:sz w:val="24"/>
        </w:rPr>
        <w:t>不得以任何形式将维保工作非法分包、转包。</w:t>
      </w:r>
    </w:p>
    <w:p>
      <w:pPr>
        <w:spacing w:line="360" w:lineRule="auto"/>
        <w:ind w:firstLine="480" w:firstLineChars="200"/>
        <w:rPr>
          <w:rFonts w:hint="eastAsia" w:ascii="仿宋_GB2312" w:eastAsia="仿宋_GB2312"/>
          <w:sz w:val="24"/>
        </w:rPr>
      </w:pPr>
      <w:r>
        <w:rPr>
          <w:rFonts w:hint="eastAsia" w:ascii="仿宋_GB2312" w:eastAsia="仿宋_GB2312"/>
          <w:sz w:val="24"/>
        </w:rPr>
        <w:t>12、按照深圳市主管部门的要求，将“一承诺、八明示”的内容在电梯及自动扶梯的显著位置予以公示。</w:t>
      </w:r>
    </w:p>
    <w:p>
      <w:pPr>
        <w:spacing w:line="360" w:lineRule="auto"/>
        <w:ind w:firstLine="482" w:firstLineChars="200"/>
        <w:rPr>
          <w:rFonts w:hint="eastAsia" w:ascii="仿宋_GB2312" w:eastAsia="仿宋_GB2312"/>
          <w:b/>
          <w:sz w:val="24"/>
        </w:rPr>
      </w:pPr>
      <w:r>
        <w:rPr>
          <w:rFonts w:hint="eastAsia" w:ascii="仿宋_GB2312" w:eastAsia="仿宋_GB2312"/>
          <w:b/>
          <w:sz w:val="24"/>
        </w:rPr>
        <w:t xml:space="preserve">第八条  </w:t>
      </w:r>
      <w:r>
        <w:rPr>
          <w:rFonts w:hint="eastAsia" w:ascii="仿宋_GB2312" w:eastAsia="仿宋_GB2312"/>
          <w:sz w:val="24"/>
        </w:rPr>
        <w:t>其他约定</w:t>
      </w:r>
    </w:p>
    <w:p>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w:t>
      </w:r>
      <w:r>
        <w:rPr>
          <w:rFonts w:hint="eastAsia" w:ascii="仿宋_GB2312" w:eastAsia="仿宋_GB2312"/>
          <w:sz w:val="24"/>
        </w:rPr>
        <w:t>乙方正式接管后应对本合同约定的电梯进行详细的检查，检查结果需甲方签字确认，并作为电梯现状记录由甲、乙双方保存。</w:t>
      </w:r>
    </w:p>
    <w:p>
      <w:pPr>
        <w:spacing w:line="360" w:lineRule="auto"/>
        <w:ind w:firstLine="480" w:firstLineChars="200"/>
        <w:rPr>
          <w:rFonts w:hint="eastAsia" w:ascii="仿宋_GB2312" w:eastAsia="仿宋_GB2312" w:cs="Times New Roman"/>
          <w:sz w:val="24"/>
        </w:rPr>
      </w:pPr>
      <w:r>
        <w:rPr>
          <w:rFonts w:hint="eastAsia" w:ascii="仿宋_GB2312" w:hAnsi="宋体" w:eastAsia="仿宋_GB2312" w:cs="宋体"/>
          <w:kern w:val="0"/>
          <w:sz w:val="24"/>
        </w:rPr>
        <w:t>2、</w:t>
      </w:r>
      <w:r>
        <w:rPr>
          <w:rFonts w:hint="eastAsia" w:ascii="仿宋_GB2312" w:eastAsia="仿宋_GB2312"/>
          <w:sz w:val="24"/>
        </w:rPr>
        <w:t>甲方要求乙方提供本合同约定内容以外服务的，如强化保养、增加保养频次、安全保障需求、</w:t>
      </w:r>
      <w:r>
        <w:rPr>
          <w:rFonts w:hint="eastAsia" w:ascii="仿宋_GB2312" w:hAnsi="宋体" w:eastAsia="仿宋_GB2312" w:cs="ËÎÌå"/>
          <w:kern w:val="0"/>
          <w:sz w:val="24"/>
        </w:rPr>
        <w:t>驻场作业服务、</w:t>
      </w:r>
      <w:r>
        <w:rPr>
          <w:rFonts w:hint="eastAsia" w:ascii="仿宋_GB2312" w:eastAsia="仿宋_GB2312"/>
          <w:sz w:val="24"/>
        </w:rPr>
        <w:t>增加检测内容和频次</w:t>
      </w:r>
      <w:r>
        <w:rPr>
          <w:rFonts w:hint="eastAsia" w:ascii="仿宋_GB2312" w:hAnsi="宋体" w:eastAsia="仿宋_GB2312" w:cs="ËÎÌå"/>
          <w:kern w:val="0"/>
          <w:sz w:val="24"/>
        </w:rPr>
        <w:t>等，</w:t>
      </w:r>
      <w:r>
        <w:rPr>
          <w:rFonts w:hint="eastAsia" w:ascii="仿宋_GB2312" w:eastAsia="仿宋_GB2312"/>
          <w:sz w:val="24"/>
        </w:rPr>
        <w:t>双方均应以书面形式另行约定。</w:t>
      </w:r>
    </w:p>
    <w:p>
      <w:pPr>
        <w:spacing w:line="360" w:lineRule="auto"/>
        <w:ind w:firstLine="480" w:firstLineChars="200"/>
        <w:rPr>
          <w:rFonts w:hint="eastAsia" w:ascii="仿宋_GB2312" w:hAnsi="宋体" w:eastAsia="仿宋_GB2312" w:cs="ËÎÌå"/>
          <w:kern w:val="0"/>
          <w:sz w:val="24"/>
        </w:rPr>
      </w:pPr>
      <w:r>
        <w:rPr>
          <w:rFonts w:hint="eastAsia" w:ascii="仿宋_GB2312" w:hAnsi="宋体" w:eastAsia="仿宋_GB2312" w:cs="ËÎÌå"/>
          <w:kern w:val="0"/>
          <w:sz w:val="24"/>
        </w:rPr>
        <w:t>3、</w:t>
      </w:r>
      <w:r>
        <w:rPr>
          <w:rFonts w:hint="eastAsia" w:ascii="仿宋_GB2312" w:eastAsia="仿宋_GB2312"/>
          <w:sz w:val="24"/>
        </w:rPr>
        <w:t>维保记录是记载电梯运行、维护、保养的依据。每台电梯均应当建立独立的</w:t>
      </w:r>
      <w:r>
        <w:rPr>
          <w:rFonts w:hint="eastAsia" w:ascii="仿宋_GB2312" w:hAnsi="宋体" w:eastAsia="仿宋_GB2312" w:cs="宋体"/>
          <w:kern w:val="0"/>
          <w:sz w:val="24"/>
        </w:rPr>
        <w:t>维保记录。维保记录应当一式两份，甲乙双方各保存一份，保存时间为</w:t>
      </w:r>
      <w:r>
        <w:rPr>
          <w:rFonts w:hint="eastAsia" w:ascii="仿宋_GB2312" w:hAnsi="宋体" w:eastAsia="仿宋_GB2312" w:cs="ËÎÌå"/>
          <w:kern w:val="0"/>
          <w:sz w:val="24"/>
        </w:rPr>
        <w:t xml:space="preserve">4 </w:t>
      </w:r>
      <w:r>
        <w:rPr>
          <w:rFonts w:hint="eastAsia" w:ascii="仿宋_GB2312" w:hAnsi="宋体" w:eastAsia="仿宋_GB2312" w:cs="宋体"/>
          <w:kern w:val="0"/>
          <w:sz w:val="24"/>
        </w:rPr>
        <w:t>年。</w:t>
      </w:r>
      <w:r>
        <w:rPr>
          <w:rFonts w:hint="eastAsia" w:ascii="仿宋_GB2312" w:hAnsi="宋体" w:eastAsia="仿宋_GB2312" w:cs="ËÎÌå"/>
          <w:kern w:val="0"/>
          <w:sz w:val="24"/>
        </w:rPr>
        <w:t>维修与抢修记录均应当长期保存。</w:t>
      </w:r>
    </w:p>
    <w:p>
      <w:pPr>
        <w:snapToGrid w:val="0"/>
        <w:spacing w:line="360" w:lineRule="auto"/>
        <w:ind w:firstLine="470" w:firstLineChars="196"/>
        <w:rPr>
          <w:rFonts w:hint="eastAsia" w:ascii="仿宋_GB2312" w:hAnsi="宋体" w:eastAsia="仿宋_GB2312" w:cs="ËÎÌå"/>
          <w:kern w:val="0"/>
          <w:sz w:val="24"/>
        </w:rPr>
      </w:pPr>
      <w:r>
        <w:rPr>
          <w:rFonts w:hint="eastAsia" w:ascii="仿宋_GB2312" w:hAnsi="宋体" w:eastAsia="仿宋_GB2312" w:cs="ËÎÌå"/>
          <w:kern w:val="0"/>
          <w:sz w:val="24"/>
        </w:rPr>
        <w:t>4、根据电梯的现状，甲乙双方约定非使用原因导致的电梯困人故障次数每月每台电梯不超过</w:t>
      </w:r>
      <w:r>
        <w:rPr>
          <w:rFonts w:hint="eastAsia" w:ascii="仿宋_GB2312" w:hAnsi="宋体" w:eastAsia="仿宋_GB2312" w:cs="ËÎÌå"/>
          <w:kern w:val="0"/>
          <w:sz w:val="24"/>
          <w:u w:val="single"/>
        </w:rPr>
        <w:t xml:space="preserve">    </w:t>
      </w:r>
      <w:r>
        <w:rPr>
          <w:rFonts w:hint="eastAsia" w:ascii="仿宋_GB2312" w:hAnsi="宋体" w:eastAsia="仿宋_GB2312" w:cs="ËÎÌå"/>
          <w:kern w:val="0"/>
          <w:sz w:val="24"/>
        </w:rPr>
        <w:t>次，电梯其它故障次数每月每台电梯不得超过</w:t>
      </w:r>
      <w:r>
        <w:rPr>
          <w:rFonts w:hint="eastAsia" w:ascii="仿宋_GB2312" w:hAnsi="宋体" w:eastAsia="仿宋_GB2312" w:cs="ËÎÌå"/>
          <w:kern w:val="0"/>
          <w:sz w:val="24"/>
          <w:u w:val="single"/>
        </w:rPr>
        <w:t xml:space="preserve">    </w:t>
      </w:r>
      <w:r>
        <w:rPr>
          <w:rFonts w:hint="eastAsia" w:ascii="仿宋_GB2312" w:hAnsi="宋体" w:eastAsia="仿宋_GB2312" w:cs="ËÎÌå"/>
          <w:kern w:val="0"/>
          <w:sz w:val="24"/>
        </w:rPr>
        <w:t>次。</w:t>
      </w:r>
    </w:p>
    <w:p>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ËÎÌå"/>
          <w:kern w:val="0"/>
          <w:sz w:val="24"/>
        </w:rPr>
        <w:t>5、进行电梯及自动扶梯负荷试验的费用：</w:t>
      </w:r>
      <w:r>
        <w:rPr>
          <w:rFonts w:hint="eastAsia" w:ascii="仿宋_GB2312" w:hAnsi="宋体" w:eastAsia="仿宋_GB2312" w:cs="ËÎÌå"/>
          <w:kern w:val="0"/>
          <w:sz w:val="24"/>
          <w:u w:val="single"/>
        </w:rPr>
        <w:t xml:space="preserve">                    </w:t>
      </w:r>
      <w:r>
        <w:rPr>
          <w:rFonts w:hint="eastAsia" w:ascii="仿宋_GB2312" w:hAnsi="宋体" w:eastAsia="仿宋_GB2312" w:cs="宋体"/>
          <w:kern w:val="0"/>
          <w:sz w:val="24"/>
        </w:rPr>
        <w:t>。</w:t>
      </w:r>
    </w:p>
    <w:p>
      <w:pPr>
        <w:spacing w:line="360" w:lineRule="auto"/>
        <w:rPr>
          <w:rFonts w:hint="eastAsia" w:ascii="仿宋_GB2312" w:eastAsia="仿宋_GB2312" w:cs="Times New Roman"/>
          <w:sz w:val="24"/>
          <w:u w:val="single"/>
        </w:rPr>
      </w:pPr>
      <w:r>
        <w:rPr>
          <w:rFonts w:hint="eastAsia" w:ascii="仿宋_GB2312" w:hAnsi="宋体" w:eastAsia="仿宋_GB2312"/>
          <w:sz w:val="24"/>
          <w:u w:val="single"/>
        </w:rPr>
        <w:t xml:space="preserve">      （如不够填写，可附附页）                                                                </w:t>
      </w:r>
    </w:p>
    <w:p>
      <w:pPr>
        <w:spacing w:line="360" w:lineRule="auto"/>
        <w:rPr>
          <w:rFonts w:hint="eastAsia" w:ascii="仿宋_GB2312" w:eastAsia="仿宋_GB2312"/>
          <w:sz w:val="24"/>
          <w:u w:val="single"/>
        </w:rPr>
      </w:pPr>
      <w:r>
        <w:rPr>
          <w:rFonts w:hint="eastAsia" w:ascii="仿宋_GB2312" w:hAnsi="宋体" w:eastAsia="仿宋_GB2312"/>
          <w:sz w:val="24"/>
          <w:u w:val="single"/>
        </w:rPr>
        <w:t xml:space="preserve">                                                                       </w:t>
      </w:r>
    </w:p>
    <w:p>
      <w:pPr>
        <w:spacing w:line="360" w:lineRule="auto"/>
        <w:rPr>
          <w:rFonts w:hint="eastAsia" w:ascii="仿宋_GB2312" w:eastAsia="仿宋_GB2312"/>
          <w:sz w:val="24"/>
          <w:u w:val="single"/>
        </w:rPr>
      </w:pPr>
      <w:r>
        <w:rPr>
          <w:rFonts w:hint="eastAsia" w:ascii="仿宋_GB2312" w:eastAsia="仿宋_GB2312"/>
          <w:sz w:val="24"/>
          <w:u w:val="single"/>
        </w:rPr>
        <w:t xml:space="preserve">                                                                       </w:t>
      </w:r>
    </w:p>
    <w:p>
      <w:pPr>
        <w:spacing w:line="360" w:lineRule="auto"/>
        <w:rPr>
          <w:rFonts w:hint="eastAsia" w:ascii="仿宋_GB2312" w:eastAsia="仿宋_GB2312"/>
          <w:sz w:val="24"/>
          <w:u w:val="single"/>
        </w:rPr>
      </w:pPr>
      <w:r>
        <w:rPr>
          <w:rFonts w:hint="eastAsia" w:ascii="仿宋_GB2312" w:eastAsia="仿宋_GB2312"/>
          <w:sz w:val="24"/>
          <w:u w:val="single"/>
        </w:rPr>
        <w:t xml:space="preserve">                                                                       </w:t>
      </w:r>
    </w:p>
    <w:p>
      <w:pPr>
        <w:spacing w:line="360" w:lineRule="auto"/>
        <w:ind w:firstLine="482" w:firstLineChars="200"/>
        <w:rPr>
          <w:rFonts w:hint="eastAsia" w:ascii="仿宋_GB2312" w:eastAsia="仿宋_GB2312"/>
          <w:b/>
          <w:sz w:val="24"/>
        </w:rPr>
      </w:pPr>
      <w:r>
        <w:rPr>
          <w:rFonts w:hint="eastAsia" w:ascii="仿宋_GB2312" w:eastAsia="仿宋_GB2312"/>
          <w:b/>
          <w:sz w:val="24"/>
        </w:rPr>
        <w:t xml:space="preserve">第九条  </w:t>
      </w:r>
      <w:r>
        <w:rPr>
          <w:rFonts w:hint="eastAsia" w:ascii="仿宋_GB2312" w:eastAsia="仿宋_GB2312"/>
          <w:sz w:val="24"/>
        </w:rPr>
        <w:t>违约责任</w:t>
      </w:r>
    </w:p>
    <w:p>
      <w:pPr>
        <w:spacing w:line="360" w:lineRule="auto"/>
        <w:ind w:firstLine="480" w:firstLineChars="200"/>
        <w:rPr>
          <w:rFonts w:hint="eastAsia" w:ascii="仿宋_GB2312" w:eastAsia="仿宋_GB2312"/>
          <w:sz w:val="24"/>
        </w:rPr>
      </w:pPr>
      <w:r>
        <w:rPr>
          <w:rFonts w:hint="eastAsia" w:ascii="仿宋_GB2312" w:eastAsia="仿宋_GB2312"/>
          <w:sz w:val="24"/>
        </w:rPr>
        <w:t>1、一方当事人未按约定履行义务应当承担违约责任，给对方造成直接损失的，应当承担赔偿责任。</w:t>
      </w:r>
    </w:p>
    <w:p>
      <w:pPr>
        <w:spacing w:line="360" w:lineRule="auto"/>
        <w:ind w:firstLine="480" w:firstLineChars="200"/>
        <w:rPr>
          <w:rFonts w:hint="eastAsia" w:ascii="仿宋_GB2312" w:eastAsia="仿宋_GB2312"/>
          <w:sz w:val="24"/>
        </w:rPr>
      </w:pPr>
      <w:r>
        <w:rPr>
          <w:rFonts w:hint="eastAsia" w:ascii="仿宋_GB2312" w:eastAsia="仿宋_GB2312"/>
          <w:sz w:val="24"/>
        </w:rPr>
        <w:t>2、一方当事人无法继续履行合同的，应当及时通知另一方，并由责任方承担违约责任或因合同解除而造成的直接经济损失。</w:t>
      </w:r>
    </w:p>
    <w:p>
      <w:pPr>
        <w:spacing w:line="360" w:lineRule="auto"/>
        <w:ind w:firstLine="480" w:firstLineChars="200"/>
        <w:rPr>
          <w:rFonts w:hint="eastAsia" w:ascii="仿宋_GB2312" w:eastAsia="仿宋_GB2312"/>
          <w:sz w:val="24"/>
        </w:rPr>
      </w:pPr>
      <w:r>
        <w:rPr>
          <w:rFonts w:hint="eastAsia" w:ascii="仿宋_GB2312" w:eastAsia="仿宋_GB2312"/>
          <w:sz w:val="24"/>
        </w:rPr>
        <w:t>3、甲方无正当理由未按照约定期限支付费用的，每延误一日应当向乙方支付延误部分费用</w:t>
      </w:r>
      <w:r>
        <w:rPr>
          <w:rFonts w:hint="eastAsia" w:ascii="仿宋_GB2312" w:eastAsia="仿宋_GB2312"/>
          <w:sz w:val="24"/>
          <w:u w:val="single"/>
        </w:rPr>
        <w:t xml:space="preserve">      </w:t>
      </w:r>
      <w:r>
        <w:rPr>
          <w:rFonts w:hint="eastAsia" w:ascii="仿宋_GB2312" w:eastAsia="仿宋_GB2312"/>
          <w:sz w:val="24"/>
        </w:rPr>
        <w:t>%的违约金。延误超过双方约定的</w:t>
      </w:r>
      <w:r>
        <w:rPr>
          <w:rFonts w:hint="eastAsia" w:ascii="仿宋_GB2312" w:eastAsia="仿宋_GB2312"/>
          <w:sz w:val="24"/>
          <w:u w:val="single"/>
        </w:rPr>
        <w:t>　　　</w:t>
      </w:r>
      <w:r>
        <w:rPr>
          <w:rFonts w:hint="eastAsia" w:ascii="仿宋_GB2312" w:eastAsia="仿宋_GB2312"/>
          <w:sz w:val="24"/>
        </w:rPr>
        <w:t>日时，本合同自动终止，赔偿依照合同法规定执行。</w:t>
      </w:r>
    </w:p>
    <w:p>
      <w:pPr>
        <w:spacing w:line="360" w:lineRule="auto"/>
        <w:ind w:right="48" w:rightChars="16" w:firstLine="480" w:firstLineChars="200"/>
        <w:rPr>
          <w:rFonts w:hint="eastAsia" w:ascii="仿宋_GB2312" w:hAnsi="宋体" w:eastAsia="仿宋_GB2312" w:cs="宋体"/>
          <w:kern w:val="0"/>
          <w:sz w:val="24"/>
          <w:u w:val="single"/>
        </w:rPr>
      </w:pPr>
      <w:r>
        <w:rPr>
          <w:rFonts w:hint="eastAsia" w:ascii="仿宋_GB2312" w:eastAsia="仿宋_GB2312"/>
          <w:sz w:val="24"/>
        </w:rPr>
        <w:t>4、甲方违反约定</w:t>
      </w:r>
      <w:r>
        <w:rPr>
          <w:rFonts w:hint="eastAsia" w:ascii="仿宋_GB2312" w:hAnsi="宋体" w:eastAsia="仿宋_GB2312" w:cs="宋体"/>
          <w:kern w:val="0"/>
          <w:sz w:val="24"/>
        </w:rPr>
        <w:t>允许非乙方人员从事电梯维保工作的，应当按照</w:t>
      </w:r>
      <w:r>
        <w:rPr>
          <w:rFonts w:hint="eastAsia" w:ascii="仿宋_GB2312" w:hAnsi="宋体" w:eastAsia="仿宋_GB2312" w:cs="宋体"/>
          <w:kern w:val="0"/>
          <w:sz w:val="24"/>
          <w:u w:val="single"/>
        </w:rPr>
        <w:t xml:space="preserve">           </w:t>
      </w:r>
    </w:p>
    <w:p>
      <w:pPr>
        <w:spacing w:line="360" w:lineRule="auto"/>
        <w:ind w:right="48" w:rightChars="16"/>
        <w:rPr>
          <w:rFonts w:hint="eastAsia" w:ascii="仿宋_GB2312" w:hAnsi="宋体" w:eastAsia="仿宋_GB2312" w:cs="宋体"/>
          <w:kern w:val="0"/>
          <w:sz w:val="24"/>
        </w:rPr>
      </w:pPr>
      <w:r>
        <w:rPr>
          <w:rFonts w:hint="eastAsia" w:ascii="仿宋_GB2312" w:hAnsi="宋体" w:eastAsia="仿宋_GB2312" w:cs="宋体"/>
          <w:kern w:val="0"/>
          <w:sz w:val="24"/>
          <w:u w:val="single"/>
        </w:rPr>
        <w:t xml:space="preserve">  </w:t>
      </w:r>
      <w:r>
        <w:rPr>
          <w:rFonts w:hint="eastAsia" w:ascii="仿宋_GB2312" w:eastAsia="仿宋_GB2312"/>
          <w:sz w:val="24"/>
          <w:u w:val="single"/>
        </w:rPr>
        <w:t xml:space="preserve">                </w:t>
      </w:r>
      <w:r>
        <w:rPr>
          <w:rFonts w:hint="eastAsia" w:ascii="仿宋_GB2312" w:eastAsia="仿宋_GB2312"/>
          <w:sz w:val="24"/>
        </w:rPr>
        <w:t>标准支付违约金。</w:t>
      </w:r>
    </w:p>
    <w:p>
      <w:pPr>
        <w:spacing w:line="360" w:lineRule="auto"/>
        <w:ind w:firstLine="480" w:firstLineChars="200"/>
        <w:rPr>
          <w:rFonts w:hint="eastAsia" w:ascii="仿宋_GB2312" w:eastAsia="仿宋_GB2312" w:cs="Times New Roman"/>
          <w:sz w:val="24"/>
        </w:rPr>
      </w:pPr>
      <w:r>
        <w:rPr>
          <w:rFonts w:hint="eastAsia" w:ascii="仿宋_GB2312" w:eastAsia="仿宋_GB2312"/>
          <w:sz w:val="24"/>
        </w:rPr>
        <w:t>5、因乙方维保工作不到位原因所导致的人身伤亡或设备损坏责任，由乙方全部承担；除维保工作不到位外，因电梯使用管理原因导致人身伤亡或设备损坏、零部件丢失的，由甲方自行承担全部责任。</w:t>
      </w:r>
    </w:p>
    <w:p>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6、若未按乙方的书面要求期限同意更换应该更换的电梯零部件而导致电梯故障或存在安全隐患的，</w:t>
      </w:r>
      <w:r>
        <w:rPr>
          <w:rFonts w:hint="eastAsia" w:ascii="仿宋_GB2312" w:eastAsia="仿宋_GB2312"/>
          <w:sz w:val="24"/>
        </w:rPr>
        <w:t>由甲方</w:t>
      </w:r>
      <w:r>
        <w:rPr>
          <w:rFonts w:hint="eastAsia" w:ascii="仿宋_GB2312" w:hAnsi="宋体" w:eastAsia="仿宋_GB2312" w:cs="宋体"/>
          <w:kern w:val="0"/>
          <w:sz w:val="24"/>
        </w:rPr>
        <w:t>自行承担责任。</w:t>
      </w:r>
    </w:p>
    <w:p>
      <w:pPr>
        <w:spacing w:line="360" w:lineRule="auto"/>
        <w:ind w:firstLine="480" w:firstLineChars="200"/>
        <w:rPr>
          <w:rFonts w:hint="eastAsia" w:ascii="仿宋_GB2312" w:eastAsia="仿宋_GB2312" w:cs="Times New Roman"/>
          <w:sz w:val="24"/>
        </w:rPr>
      </w:pPr>
      <w:r>
        <w:rPr>
          <w:rFonts w:hint="eastAsia" w:ascii="仿宋_GB2312" w:eastAsia="仿宋_GB2312"/>
          <w:sz w:val="24"/>
        </w:rPr>
        <w:t>7、乙方违反约定，</w:t>
      </w:r>
      <w:r>
        <w:rPr>
          <w:rFonts w:hint="eastAsia" w:ascii="仿宋_GB2312" w:hAnsi="宋体" w:eastAsia="仿宋_GB2312" w:cs="宋体"/>
          <w:kern w:val="0"/>
          <w:sz w:val="24"/>
        </w:rPr>
        <w:t>作业过程中未服从甲方现场安全管理落实现场安全防护措施，或</w:t>
      </w:r>
      <w:r>
        <w:rPr>
          <w:rFonts w:hint="eastAsia" w:ascii="仿宋_GB2312" w:hAnsi="_x000B_" w:eastAsia="仿宋_GB2312" w:cs="宋体"/>
          <w:kern w:val="0"/>
          <w:sz w:val="24"/>
        </w:rPr>
        <w:t>需要安全监护的作业时作业人员只有一人，或保养时间不足，甲方可拒付当次作业或保养的当台当月保养费。</w:t>
      </w:r>
    </w:p>
    <w:p>
      <w:pPr>
        <w:spacing w:line="360" w:lineRule="auto"/>
        <w:ind w:firstLine="480" w:firstLineChars="200"/>
        <w:rPr>
          <w:rFonts w:hint="eastAsia" w:ascii="仿宋_GB2312" w:eastAsia="仿宋_GB2312"/>
          <w:sz w:val="24"/>
        </w:rPr>
      </w:pPr>
      <w:r>
        <w:rPr>
          <w:rFonts w:hint="eastAsia" w:ascii="仿宋_GB2312" w:eastAsia="仿宋_GB2312"/>
          <w:sz w:val="24"/>
        </w:rPr>
        <w:t>8、乙方维保工作不符合合同约定的维保标准或要求的，乙方应当返工，并按照</w:t>
      </w:r>
    </w:p>
    <w:p>
      <w:pPr>
        <w:spacing w:line="360" w:lineRule="auto"/>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标准支付违约金。</w:t>
      </w:r>
    </w:p>
    <w:p>
      <w:pPr>
        <w:spacing w:line="360" w:lineRule="auto"/>
        <w:ind w:firstLine="480" w:firstLineChars="200"/>
        <w:rPr>
          <w:rFonts w:hint="eastAsia" w:ascii="仿宋_GB2312" w:eastAsia="仿宋_GB2312"/>
          <w:sz w:val="24"/>
        </w:rPr>
      </w:pPr>
      <w:r>
        <w:rPr>
          <w:rFonts w:hint="eastAsia" w:ascii="仿宋_GB2312" w:eastAsia="仿宋_GB2312"/>
          <w:sz w:val="24"/>
        </w:rPr>
        <w:t>9、在电梯维保作业过程中因维保原因导致人身伤亡或设备损坏、零部件丢失的，由乙方承担全部民事责任。</w:t>
      </w:r>
    </w:p>
    <w:p>
      <w:pPr>
        <w:spacing w:line="360" w:lineRule="auto"/>
        <w:ind w:firstLine="480" w:firstLineChars="200"/>
        <w:rPr>
          <w:rFonts w:hint="eastAsia" w:ascii="仿宋_GB2312" w:eastAsia="仿宋_GB2312"/>
          <w:sz w:val="24"/>
        </w:rPr>
      </w:pPr>
      <w:r>
        <w:rPr>
          <w:rFonts w:hint="eastAsia" w:ascii="仿宋_GB2312" w:eastAsia="仿宋_GB2312"/>
          <w:sz w:val="24"/>
        </w:rPr>
        <w:t>10、因维保原因导致电梯检验不合格的，由乙方承担电梯复检费用。</w:t>
      </w:r>
    </w:p>
    <w:p>
      <w:pPr>
        <w:spacing w:line="360" w:lineRule="auto"/>
        <w:rPr>
          <w:rFonts w:hint="eastAsia" w:ascii="仿宋_GB2312" w:eastAsia="仿宋_GB2312"/>
          <w:sz w:val="24"/>
          <w:u w:val="single"/>
        </w:rPr>
      </w:pPr>
      <w:r>
        <w:rPr>
          <w:rFonts w:hint="eastAsia" w:ascii="仿宋_GB2312" w:eastAsia="仿宋_GB2312"/>
          <w:sz w:val="24"/>
          <w:u w:val="single"/>
        </w:rPr>
        <w:t xml:space="preserve">                                                                        </w:t>
      </w:r>
    </w:p>
    <w:p>
      <w:pPr>
        <w:spacing w:line="360" w:lineRule="auto"/>
        <w:rPr>
          <w:rFonts w:hint="eastAsia" w:ascii="仿宋_GB2312" w:eastAsia="仿宋_GB2312"/>
          <w:sz w:val="24"/>
        </w:rPr>
      </w:pPr>
      <w:r>
        <w:rPr>
          <w:rFonts w:hint="eastAsia" w:ascii="仿宋_GB2312" w:eastAsia="仿宋_GB2312"/>
          <w:sz w:val="24"/>
          <w:u w:val="single"/>
        </w:rPr>
        <w:t xml:space="preserve">                                                                        </w:t>
      </w:r>
    </w:p>
    <w:p>
      <w:pPr>
        <w:spacing w:line="360" w:lineRule="auto"/>
        <w:ind w:firstLine="482" w:firstLineChars="200"/>
        <w:rPr>
          <w:rFonts w:hint="eastAsia" w:ascii="仿宋_GB2312" w:eastAsia="仿宋_GB2312"/>
          <w:b/>
          <w:sz w:val="24"/>
        </w:rPr>
      </w:pPr>
      <w:r>
        <w:rPr>
          <w:rFonts w:hint="eastAsia" w:ascii="仿宋_GB2312" w:eastAsia="仿宋_GB2312"/>
          <w:b/>
          <w:sz w:val="24"/>
        </w:rPr>
        <w:t xml:space="preserve">第十条  </w:t>
      </w:r>
      <w:r>
        <w:rPr>
          <w:rFonts w:hint="eastAsia" w:ascii="仿宋_GB2312" w:eastAsia="仿宋_GB2312"/>
          <w:sz w:val="24"/>
        </w:rPr>
        <w:t>合同的解除</w:t>
      </w:r>
    </w:p>
    <w:p>
      <w:pPr>
        <w:spacing w:line="360" w:lineRule="auto"/>
        <w:ind w:firstLine="480" w:firstLineChars="200"/>
        <w:rPr>
          <w:rFonts w:hint="eastAsia" w:ascii="仿宋_GB2312" w:eastAsia="仿宋_GB2312"/>
          <w:sz w:val="24"/>
        </w:rPr>
      </w:pPr>
      <w:r>
        <w:rPr>
          <w:rFonts w:hint="eastAsia" w:ascii="仿宋_GB2312" w:eastAsia="仿宋_GB2312"/>
          <w:sz w:val="24"/>
        </w:rPr>
        <w:t>（一）甲乙双方协商一致，可以解除合同。</w:t>
      </w:r>
    </w:p>
    <w:p>
      <w:pPr>
        <w:spacing w:line="360" w:lineRule="auto"/>
        <w:ind w:firstLine="480" w:firstLineChars="200"/>
        <w:rPr>
          <w:rFonts w:hint="eastAsia" w:ascii="仿宋_GB2312" w:eastAsia="仿宋_GB2312"/>
          <w:sz w:val="24"/>
        </w:rPr>
      </w:pPr>
      <w:r>
        <w:rPr>
          <w:rFonts w:hint="eastAsia" w:ascii="仿宋_GB2312" w:eastAsia="仿宋_GB2312"/>
          <w:sz w:val="24"/>
        </w:rPr>
        <w:t>（二）</w:t>
      </w:r>
      <w:r>
        <w:rPr>
          <w:rFonts w:hint="eastAsia" w:ascii="仿宋_GB2312" w:hAnsi="宋体" w:eastAsia="仿宋_GB2312"/>
          <w:sz w:val="24"/>
        </w:rPr>
        <w:t>任何一方严重违约导致合同无法继续履行的，另一方可以解除合同。此外任何一方不得单方解除合同。</w:t>
      </w:r>
    </w:p>
    <w:p>
      <w:pPr>
        <w:spacing w:line="360" w:lineRule="auto"/>
        <w:ind w:firstLine="482" w:firstLineChars="200"/>
        <w:rPr>
          <w:rFonts w:hint="eastAsia" w:ascii="仿宋_GB2312" w:eastAsia="仿宋_GB2312"/>
          <w:b/>
          <w:sz w:val="24"/>
        </w:rPr>
      </w:pPr>
      <w:r>
        <w:rPr>
          <w:rFonts w:hint="eastAsia" w:ascii="仿宋_GB2312" w:eastAsia="仿宋_GB2312"/>
          <w:b/>
          <w:sz w:val="24"/>
        </w:rPr>
        <w:t xml:space="preserve">第十一条  </w:t>
      </w:r>
      <w:r>
        <w:rPr>
          <w:rFonts w:hint="eastAsia" w:ascii="仿宋_GB2312" w:eastAsia="仿宋_GB2312"/>
          <w:sz w:val="24"/>
        </w:rPr>
        <w:t>争议解决方式</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本合同在履行过程中发生的争议，由双方当事人协商解决或向有关部门申请调解，协商、调解不成的，按照下列第</w:t>
      </w:r>
      <w:r>
        <w:rPr>
          <w:rFonts w:hint="eastAsia" w:ascii="仿宋_GB2312" w:hAnsi="宋体" w:eastAsia="仿宋_GB2312"/>
          <w:sz w:val="24"/>
          <w:u w:val="single"/>
        </w:rPr>
        <w:t xml:space="preserve">    </w:t>
      </w:r>
      <w:r>
        <w:rPr>
          <w:rFonts w:hint="eastAsia" w:ascii="仿宋_GB2312" w:hAnsi="宋体" w:eastAsia="仿宋_GB2312"/>
          <w:sz w:val="24"/>
        </w:rPr>
        <w:t>种方式解决（任选一种）：</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 xml:space="preserve">（一）依法向 </w:t>
      </w:r>
      <w:r>
        <w:rPr>
          <w:rFonts w:hint="eastAsia" w:ascii="仿宋_GB2312" w:hAnsi="宋体" w:eastAsia="仿宋_GB2312"/>
          <w:sz w:val="24"/>
          <w:u w:val="single"/>
        </w:rPr>
        <w:t xml:space="preserve">              </w:t>
      </w:r>
      <w:r>
        <w:rPr>
          <w:rFonts w:hint="eastAsia" w:ascii="仿宋_GB2312" w:hAnsi="宋体" w:eastAsia="仿宋_GB2312"/>
          <w:sz w:val="24"/>
        </w:rPr>
        <w:t>人民法院起诉；</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 xml:space="preserve">（二）提交 </w:t>
      </w:r>
      <w:r>
        <w:rPr>
          <w:rFonts w:hint="eastAsia" w:ascii="仿宋_GB2312" w:hAnsi="宋体" w:eastAsia="仿宋_GB2312"/>
          <w:sz w:val="24"/>
          <w:u w:val="single"/>
        </w:rPr>
        <w:t xml:space="preserve">                </w:t>
      </w:r>
      <w:r>
        <w:rPr>
          <w:rFonts w:hint="eastAsia" w:ascii="仿宋_GB2312" w:hAnsi="宋体" w:eastAsia="仿宋_GB2312"/>
          <w:sz w:val="24"/>
        </w:rPr>
        <w:t>仲裁委员会仲裁。</w:t>
      </w:r>
    </w:p>
    <w:p>
      <w:pPr>
        <w:spacing w:line="360" w:lineRule="auto"/>
        <w:ind w:firstLine="482" w:firstLineChars="200"/>
        <w:rPr>
          <w:rFonts w:hint="eastAsia" w:ascii="仿宋_GB2312" w:eastAsia="仿宋_GB2312"/>
          <w:b/>
          <w:sz w:val="24"/>
        </w:rPr>
      </w:pPr>
      <w:r>
        <w:rPr>
          <w:rFonts w:hint="eastAsia" w:ascii="仿宋_GB2312" w:eastAsia="仿宋_GB2312"/>
          <w:b/>
          <w:sz w:val="24"/>
        </w:rPr>
        <w:t xml:space="preserve">第十二条 </w:t>
      </w:r>
      <w:r>
        <w:rPr>
          <w:rFonts w:hint="eastAsia" w:ascii="仿宋_GB2312" w:eastAsia="仿宋_GB2312"/>
          <w:sz w:val="24"/>
        </w:rPr>
        <w:t xml:space="preserve"> 附则</w:t>
      </w:r>
    </w:p>
    <w:p>
      <w:pPr>
        <w:spacing w:line="360" w:lineRule="auto"/>
        <w:ind w:left="1" w:firstLine="477" w:firstLineChars="199"/>
        <w:rPr>
          <w:rFonts w:hint="eastAsia" w:ascii="仿宋_GB2312" w:eastAsia="仿宋_GB2312"/>
          <w:sz w:val="24"/>
          <w:u w:val="single"/>
        </w:rPr>
      </w:pPr>
      <w:r>
        <w:rPr>
          <w:rFonts w:hint="eastAsia" w:ascii="仿宋_GB2312" w:eastAsia="仿宋_GB2312"/>
          <w:kern w:val="0"/>
          <w:sz w:val="24"/>
        </w:rPr>
        <w:t>本合同自</w:t>
      </w:r>
      <w:r>
        <w:rPr>
          <w:rFonts w:hint="eastAsia" w:ascii="仿宋_GB2312" w:eastAsia="仿宋_GB2312"/>
          <w:kern w:val="0"/>
          <w:sz w:val="24"/>
          <w:u w:val="single"/>
        </w:rPr>
        <w:t xml:space="preserve">     </w:t>
      </w:r>
      <w:r>
        <w:rPr>
          <w:rFonts w:hint="eastAsia" w:ascii="仿宋_GB2312" w:eastAsia="仿宋_GB2312"/>
          <w:kern w:val="0"/>
          <w:sz w:val="24"/>
        </w:rPr>
        <w:t>年</w:t>
      </w:r>
      <w:r>
        <w:rPr>
          <w:rFonts w:hint="eastAsia" w:ascii="仿宋_GB2312" w:eastAsia="仿宋_GB2312"/>
          <w:kern w:val="0"/>
          <w:sz w:val="24"/>
          <w:u w:val="single"/>
        </w:rPr>
        <w:t xml:space="preserve">  </w:t>
      </w:r>
      <w:r>
        <w:rPr>
          <w:rFonts w:hint="eastAsia" w:ascii="仿宋_GB2312" w:eastAsia="仿宋_GB2312"/>
          <w:kern w:val="0"/>
          <w:sz w:val="24"/>
        </w:rPr>
        <w:t>月</w:t>
      </w:r>
      <w:r>
        <w:rPr>
          <w:rFonts w:hint="eastAsia" w:ascii="仿宋_GB2312" w:eastAsia="仿宋_GB2312"/>
          <w:kern w:val="0"/>
          <w:sz w:val="24"/>
          <w:u w:val="single"/>
        </w:rPr>
        <w:t xml:space="preserve">  </w:t>
      </w:r>
      <w:r>
        <w:rPr>
          <w:rFonts w:hint="eastAsia" w:ascii="仿宋_GB2312" w:eastAsia="仿宋_GB2312"/>
          <w:kern w:val="0"/>
          <w:sz w:val="24"/>
        </w:rPr>
        <w:t>日起生效。</w:t>
      </w:r>
      <w:r>
        <w:rPr>
          <w:rFonts w:hint="eastAsia" w:ascii="仿宋_GB2312" w:eastAsia="仿宋_GB2312"/>
          <w:sz w:val="24"/>
        </w:rPr>
        <w:t>本合同生效后，双方对合同内容的变更或补充应采取书面形式，并经双方签字确认，作为本合同的附件。附件与本合同具有同等的法律效力。</w:t>
      </w:r>
    </w:p>
    <w:p>
      <w:pPr>
        <w:spacing w:line="360" w:lineRule="auto"/>
        <w:ind w:firstLine="600" w:firstLineChars="250"/>
        <w:rPr>
          <w:rFonts w:hint="eastAsia" w:ascii="仿宋_GB2312" w:eastAsia="仿宋_GB2312"/>
          <w:sz w:val="24"/>
          <w:u w:val="single"/>
        </w:rPr>
      </w:pP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宋体" w:eastAsia="仿宋_GB2312"/>
          <w:sz w:val="24"/>
        </w:rPr>
        <w:t>份，乙方执</w:t>
      </w:r>
      <w:r>
        <w:rPr>
          <w:rFonts w:hint="eastAsia" w:ascii="仿宋_GB2312" w:hAnsi="宋体" w:eastAsia="仿宋_GB2312"/>
          <w:sz w:val="24"/>
          <w:u w:val="single"/>
        </w:rPr>
        <w:t xml:space="preserve">     </w:t>
      </w:r>
      <w:r>
        <w:rPr>
          <w:rFonts w:hint="eastAsia" w:ascii="仿宋_GB2312" w:hAnsi="宋体" w:eastAsia="仿宋_GB2312"/>
          <w:sz w:val="24"/>
        </w:rPr>
        <w:t>份。</w:t>
      </w:r>
    </w:p>
    <w:p>
      <w:pPr>
        <w:spacing w:line="360" w:lineRule="auto"/>
        <w:rPr>
          <w:rFonts w:hint="eastAsia" w:ascii="仿宋_GB2312" w:eastAsia="仿宋_GB2312"/>
          <w:b/>
          <w:sz w:val="24"/>
        </w:rPr>
      </w:pPr>
    </w:p>
    <w:p>
      <w:pPr>
        <w:spacing w:line="360" w:lineRule="auto"/>
        <w:rPr>
          <w:rFonts w:hint="eastAsia" w:ascii="仿宋_GB2312" w:eastAsia="仿宋_GB2312"/>
          <w:b/>
          <w:sz w:val="24"/>
        </w:rPr>
      </w:pPr>
      <w:r>
        <w:rPr>
          <w:rFonts w:hint="eastAsia" w:ascii="仿宋_GB2312" w:eastAsia="仿宋_GB2312"/>
          <w:b/>
          <w:sz w:val="24"/>
        </w:rPr>
        <w:t>甲方：（签章）                             乙方：（签章）</w:t>
      </w:r>
    </w:p>
    <w:p>
      <w:pPr>
        <w:spacing w:line="360" w:lineRule="auto"/>
        <w:rPr>
          <w:rFonts w:hint="eastAsia" w:ascii="仿宋_GB2312" w:eastAsia="仿宋_GB2312"/>
          <w:sz w:val="24"/>
        </w:rPr>
      </w:pPr>
      <w:r>
        <w:rPr>
          <w:rFonts w:hint="eastAsia" w:ascii="仿宋_GB2312" w:hAnsi="宋体" w:eastAsia="仿宋_GB2312" w:cs="宋体"/>
          <w:kern w:val="0"/>
          <w:sz w:val="24"/>
        </w:rPr>
        <w:t>营业执照号码：                            营业执照号码：</w:t>
      </w:r>
    </w:p>
    <w:p>
      <w:pPr>
        <w:spacing w:line="360" w:lineRule="auto"/>
        <w:rPr>
          <w:rFonts w:hint="eastAsia" w:ascii="仿宋_GB2312" w:eastAsia="仿宋_GB2312"/>
          <w:sz w:val="24"/>
        </w:rPr>
      </w:pPr>
      <w:r>
        <w:rPr>
          <w:rFonts w:hint="eastAsia" w:ascii="仿宋_GB2312" w:eastAsia="仿宋_GB2312"/>
          <w:sz w:val="24"/>
        </w:rPr>
        <w:t xml:space="preserve">住所：                                    </w:t>
      </w:r>
      <w:r>
        <w:rPr>
          <w:rFonts w:hint="eastAsia" w:ascii="仿宋_GB2312" w:hAnsi="宋体" w:eastAsia="仿宋_GB2312" w:cs="宋体"/>
          <w:kern w:val="0"/>
          <w:sz w:val="24"/>
        </w:rPr>
        <w:t>许可证号码：</w:t>
      </w:r>
    </w:p>
    <w:p>
      <w:pPr>
        <w:spacing w:line="360" w:lineRule="auto"/>
        <w:rPr>
          <w:rFonts w:hint="eastAsia" w:ascii="仿宋_GB2312" w:eastAsia="仿宋_GB2312"/>
          <w:sz w:val="24"/>
        </w:rPr>
      </w:pPr>
      <w:r>
        <w:rPr>
          <w:rFonts w:hint="eastAsia" w:ascii="仿宋_GB2312" w:hAnsi="宋体" w:eastAsia="仿宋_GB2312" w:cs="宋体"/>
          <w:kern w:val="0"/>
          <w:sz w:val="24"/>
        </w:rPr>
        <w:t xml:space="preserve">法定代表人或委托代理人：                  </w:t>
      </w:r>
      <w:r>
        <w:rPr>
          <w:rFonts w:hint="eastAsia" w:ascii="仿宋_GB2312" w:eastAsia="仿宋_GB2312"/>
          <w:sz w:val="24"/>
        </w:rPr>
        <w:t>住所：</w:t>
      </w:r>
    </w:p>
    <w:p>
      <w:pPr>
        <w:spacing w:line="360" w:lineRule="auto"/>
        <w:rPr>
          <w:rFonts w:hint="eastAsia" w:ascii="仿宋_GB2312" w:eastAsia="仿宋_GB2312"/>
          <w:sz w:val="24"/>
        </w:rPr>
      </w:pPr>
      <w:r>
        <w:rPr>
          <w:rFonts w:hint="eastAsia" w:ascii="仿宋_GB2312" w:hAnsi="宋体" w:eastAsia="仿宋_GB2312" w:cs="宋体"/>
          <w:kern w:val="0"/>
          <w:sz w:val="24"/>
        </w:rPr>
        <w:t>联系电话：                                法定代表人或委托代理人：</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电梯安全管理员及证号：                    联系电话：</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联系电话：                                传真电话：</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传真电话：                                开户银行：</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开户银行：                                帐号：</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帐号：                                    邮政编码：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邮政编码：</w:t>
      </w:r>
      <w:r>
        <w:rPr>
          <w:rFonts w:hint="eastAsia" w:ascii="仿宋_GB2312" w:eastAsia="仿宋_GB2312"/>
          <w:sz w:val="24"/>
        </w:rPr>
        <w:t xml:space="preserve">                                </w:t>
      </w:r>
    </w:p>
    <w:p>
      <w:pPr>
        <w:spacing w:line="360" w:lineRule="auto"/>
        <w:rPr>
          <w:rFonts w:hint="eastAsia" w:ascii="仿宋_GB2312" w:hAnsi="宋体" w:eastAsia="仿宋_GB2312" w:cs="宋体"/>
          <w:color w:val="000000"/>
          <w:kern w:val="0"/>
          <w:sz w:val="24"/>
        </w:rPr>
      </w:pPr>
      <w:r>
        <w:rPr>
          <w:rFonts w:hint="eastAsia" w:ascii="仿宋_GB2312" w:eastAsia="仿宋_GB2312"/>
          <w:color w:val="000000"/>
          <w:sz w:val="24"/>
        </w:rPr>
        <w:t xml:space="preserve">                                          </w:t>
      </w:r>
    </w:p>
    <w:p>
      <w:pPr>
        <w:spacing w:line="360" w:lineRule="auto"/>
        <w:rPr>
          <w:rFonts w:hint="eastAsia" w:ascii="仿宋_GB2312" w:hAnsi="宋体" w:eastAsia="仿宋_GB2312" w:cs="宋体"/>
          <w:color w:val="000000"/>
          <w:kern w:val="0"/>
          <w:sz w:val="24"/>
        </w:rPr>
        <w:sectPr>
          <w:headerReference r:id="rId3" w:type="default"/>
          <w:pgSz w:w="11906" w:h="16838"/>
          <w:pgMar w:top="1814" w:right="1474" w:bottom="1814" w:left="1587" w:header="851" w:footer="992" w:gutter="0"/>
          <w:cols w:space="0" w:num="1"/>
          <w:rtlGutter w:val="0"/>
          <w:docGrid w:type="lines" w:linePitch="312" w:charSpace="0"/>
        </w:sectPr>
      </w:pPr>
      <w:r>
        <w:rPr>
          <w:rFonts w:hint="eastAsia" w:ascii="仿宋_GB2312" w:hAnsi="宋体" w:eastAsia="仿宋_GB2312" w:cs="宋体"/>
          <w:color w:val="000000"/>
          <w:kern w:val="0"/>
          <w:sz w:val="24"/>
        </w:rPr>
        <w:t xml:space="preserve">         年    月    日                           年    月    日</w:t>
      </w:r>
    </w:p>
    <w:p>
      <w:pPr>
        <w:spacing w:line="360" w:lineRule="auto"/>
        <w:rPr>
          <w:rFonts w:hint="eastAsia" w:ascii="仿宋_GB2312" w:eastAsia="仿宋_GB2312"/>
          <w:b/>
          <w:color w:val="000000"/>
          <w:sz w:val="24"/>
        </w:rPr>
      </w:pPr>
      <w:r>
        <w:rPr>
          <w:rFonts w:hint="eastAsia" w:ascii="仿宋_GB2312" w:eastAsia="仿宋_GB2312"/>
          <w:b/>
          <w:color w:val="000000"/>
          <w:sz w:val="24"/>
        </w:rPr>
        <w:t xml:space="preserve"> </w:t>
      </w:r>
    </w:p>
    <w:p>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rPr>
        <w:t>电梯保养时间及保养费明细表</w:t>
      </w:r>
    </w:p>
    <w:tbl>
      <w:tblPr>
        <w:tblStyle w:val="10"/>
        <w:tblW w:w="141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800"/>
        <w:gridCol w:w="1800"/>
        <w:gridCol w:w="1800"/>
        <w:gridCol w:w="2160"/>
        <w:gridCol w:w="720"/>
        <w:gridCol w:w="720"/>
        <w:gridCol w:w="720"/>
        <w:gridCol w:w="7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828" w:type="dxa"/>
            <w:vMerge w:val="restart"/>
            <w:tcBorders>
              <w:top w:val="single" w:color="auto" w:sz="4" w:space="0"/>
              <w:left w:val="single" w:color="auto" w:sz="4" w:space="0"/>
              <w:bottom w:val="single" w:color="auto" w:sz="4" w:space="0"/>
              <w:right w:val="single" w:color="auto" w:sz="4" w:space="0"/>
            </w:tcBorders>
            <w:vAlign w:val="center"/>
          </w:tcPr>
          <w:p>
            <w:pPr>
              <w:spacing w:line="720" w:lineRule="auto"/>
              <w:jc w:val="center"/>
              <w:rPr>
                <w:rFonts w:hint="eastAsia" w:ascii="仿宋_GB2312" w:hAnsi="宋体" w:eastAsia="仿宋_GB2312"/>
                <w:sz w:val="24"/>
                <w:szCs w:val="24"/>
              </w:rPr>
            </w:pPr>
            <w:r>
              <w:rPr>
                <w:rFonts w:hint="eastAsia" w:ascii="仿宋_GB2312" w:hAnsi="宋体" w:eastAsia="仿宋_GB2312"/>
                <w:sz w:val="24"/>
              </w:rPr>
              <w:t>序号</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720" w:lineRule="auto"/>
              <w:jc w:val="center"/>
              <w:rPr>
                <w:rFonts w:hint="eastAsia" w:ascii="仿宋_GB2312" w:hAnsi="宋体" w:eastAsia="仿宋_GB2312"/>
                <w:sz w:val="24"/>
              </w:rPr>
            </w:pPr>
            <w:r>
              <w:rPr>
                <w:rFonts w:hint="eastAsia" w:ascii="仿宋_GB2312" w:hAnsi="宋体" w:eastAsia="仿宋_GB2312"/>
                <w:sz w:val="24"/>
              </w:rPr>
              <w:t>梯号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注册代码</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规格型号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18"/>
                <w:szCs w:val="18"/>
              </w:rPr>
            </w:pPr>
            <w:r>
              <w:rPr>
                <w:rFonts w:hint="eastAsia" w:ascii="仿宋_GB2312" w:hAnsi="宋体" w:eastAsia="仿宋_GB2312"/>
                <w:sz w:val="18"/>
                <w:szCs w:val="18"/>
              </w:rPr>
              <w:t>（层/站/门）</w:t>
            </w:r>
          </w:p>
          <w:p>
            <w:pPr>
              <w:spacing w:line="360" w:lineRule="auto"/>
              <w:jc w:val="center"/>
              <w:rPr>
                <w:rFonts w:hint="eastAsia" w:ascii="仿宋_GB2312" w:hAnsi="宋体" w:eastAsia="仿宋_GB2312"/>
                <w:sz w:val="24"/>
                <w:szCs w:val="24"/>
              </w:rPr>
            </w:pPr>
            <w:r>
              <w:rPr>
                <w:rFonts w:hint="eastAsia" w:ascii="仿宋_GB2312" w:hAnsi="宋体" w:eastAsia="仿宋_GB2312"/>
                <w:sz w:val="18"/>
                <w:szCs w:val="18"/>
              </w:rPr>
              <w:t>（提升高度/角度）</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pacing w:line="720" w:lineRule="auto"/>
              <w:jc w:val="center"/>
              <w:rPr>
                <w:rFonts w:hint="eastAsia" w:ascii="仿宋_GB2312" w:hAnsi="宋体" w:eastAsia="仿宋_GB2312"/>
                <w:sz w:val="24"/>
              </w:rPr>
            </w:pPr>
            <w:r>
              <w:rPr>
                <w:rFonts w:hint="eastAsia" w:ascii="仿宋_GB2312" w:hAnsi="宋体" w:eastAsia="仿宋_GB2312"/>
                <w:sz w:val="24"/>
              </w:rPr>
              <w:t>安装地点</w:t>
            </w:r>
          </w:p>
        </w:tc>
        <w:tc>
          <w:tcPr>
            <w:tcW w:w="2880" w:type="dxa"/>
            <w:gridSpan w:val="4"/>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仿宋_GB2312" w:hAnsi="宋体" w:eastAsia="仿宋_GB2312"/>
                <w:sz w:val="24"/>
              </w:rPr>
            </w:pPr>
            <w:r>
              <w:rPr>
                <w:rFonts w:hint="eastAsia" w:ascii="仿宋_GB2312" w:hAnsi="宋体" w:eastAsia="仿宋_GB2312"/>
                <w:sz w:val="24"/>
              </w:rPr>
              <w:t>保养时间(分钟)</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保养金额（元/月）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szCs w:val="24"/>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szCs w:val="24"/>
              </w:rPr>
            </w:pPr>
          </w:p>
        </w:tc>
        <w:tc>
          <w:tcPr>
            <w:tcW w:w="72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仿宋_GB2312" w:hAnsi="宋体" w:eastAsia="仿宋_GB2312"/>
                <w:sz w:val="24"/>
              </w:rPr>
            </w:pPr>
            <w:r>
              <w:rPr>
                <w:rFonts w:hint="eastAsia" w:ascii="仿宋_GB2312" w:hAnsi="宋体" w:eastAsia="仿宋_GB2312"/>
                <w:sz w:val="24"/>
              </w:rPr>
              <w:t>半月</w:t>
            </w:r>
          </w:p>
        </w:tc>
        <w:tc>
          <w:tcPr>
            <w:tcW w:w="72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仿宋_GB2312" w:hAnsi="宋体" w:eastAsia="仿宋_GB2312"/>
                <w:sz w:val="24"/>
              </w:rPr>
            </w:pPr>
            <w:r>
              <w:rPr>
                <w:rFonts w:hint="eastAsia" w:ascii="仿宋_GB2312" w:hAnsi="宋体" w:eastAsia="仿宋_GB2312"/>
                <w:sz w:val="24"/>
              </w:rPr>
              <w:t>季度</w:t>
            </w:r>
          </w:p>
        </w:tc>
        <w:tc>
          <w:tcPr>
            <w:tcW w:w="72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仿宋_GB2312" w:hAnsi="宋体" w:eastAsia="仿宋_GB2312"/>
                <w:sz w:val="24"/>
              </w:rPr>
            </w:pPr>
            <w:r>
              <w:rPr>
                <w:rFonts w:hint="eastAsia" w:ascii="仿宋_GB2312" w:hAnsi="宋体" w:eastAsia="仿宋_GB2312"/>
                <w:sz w:val="24"/>
              </w:rPr>
              <w:t>半年</w:t>
            </w:r>
          </w:p>
        </w:tc>
        <w:tc>
          <w:tcPr>
            <w:tcW w:w="72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仿宋_GB2312" w:hAnsi="宋体" w:eastAsia="仿宋_GB2312"/>
                <w:sz w:val="24"/>
              </w:rPr>
            </w:pPr>
            <w:r>
              <w:rPr>
                <w:rFonts w:hint="eastAsia" w:ascii="仿宋_GB2312" w:hAnsi="宋体" w:eastAsia="仿宋_GB2312"/>
                <w:sz w:val="24"/>
              </w:rPr>
              <w:t>一年</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72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72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72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72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72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72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72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72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72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72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72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72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72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72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72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72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72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72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72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72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88" w:type="dxa"/>
            <w:gridSpan w:val="10"/>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r>
              <w:rPr>
                <w:rFonts w:hint="eastAsia" w:ascii="仿宋_GB2312" w:hAnsi="宋体" w:eastAsia="仿宋_GB2312"/>
                <w:sz w:val="24"/>
              </w:rPr>
              <w:t>共</w:t>
            </w:r>
            <w:r>
              <w:rPr>
                <w:rFonts w:hint="eastAsia" w:ascii="仿宋_GB2312" w:hAnsi="宋体" w:eastAsia="仿宋_GB2312"/>
                <w:sz w:val="24"/>
                <w:u w:val="single"/>
              </w:rPr>
              <w:t xml:space="preserve">     </w:t>
            </w:r>
            <w:r>
              <w:rPr>
                <w:rFonts w:hint="eastAsia" w:ascii="仿宋_GB2312" w:hAnsi="宋体" w:eastAsia="仿宋_GB2312"/>
                <w:sz w:val="24"/>
              </w:rPr>
              <w:t>台，每月保养金额合计</w:t>
            </w:r>
          </w:p>
        </w:tc>
        <w:tc>
          <w:tcPr>
            <w:tcW w:w="216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宋体" w:eastAsia="仿宋_GB2312"/>
                <w:sz w:val="24"/>
              </w:rPr>
            </w:pPr>
          </w:p>
        </w:tc>
      </w:tr>
    </w:tbl>
    <w:p>
      <w:pPr>
        <w:tabs>
          <w:tab w:val="left" w:pos="6443"/>
        </w:tabs>
        <w:spacing w:before="204" w:beforeLines="50" w:line="360" w:lineRule="auto"/>
        <w:jc w:val="left"/>
        <w:rPr>
          <w:rFonts w:hint="eastAsia" w:ascii="仿宋" w:hAnsi="仿宋" w:cs="仿宋"/>
          <w:sz w:val="21"/>
          <w:szCs w:val="21"/>
        </w:rPr>
      </w:pPr>
    </w:p>
    <w:sectPr>
      <w:pgSz w:w="16838" w:h="11906" w:orient="landscape"/>
      <w:pgMar w:top="1587" w:right="1814" w:bottom="1474" w:left="181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ºÚÌå">
    <w:altName w:val="Arial"/>
    <w:panose1 w:val="00000000000000000000"/>
    <w:charset w:val="00"/>
    <w:family w:val="swiss"/>
    <w:pitch w:val="default"/>
    <w:sig w:usb0="00000000" w:usb1="00000000" w:usb2="00000000" w:usb3="00000000" w:csb0="00000001" w:csb1="00000000"/>
  </w:font>
  <w:font w:name="汉仪书宋二简">
    <w:altName w:val="Times New Roman"/>
    <w:panose1 w:val="00000000000000000000"/>
    <w:charset w:val="00"/>
    <w:family w:val="auto"/>
    <w:pitch w:val="default"/>
    <w:sig w:usb0="00000000" w:usb1="00000000" w:usb2="00000000" w:usb3="00000000" w:csb0="00040001" w:csb1="00000000"/>
  </w:font>
  <w:font w:name="ËÎÌå">
    <w:altName w:val="Arial"/>
    <w:panose1 w:val="00000000000000000000"/>
    <w:charset w:val="00"/>
    <w:family w:val="swiss"/>
    <w:pitch w:val="default"/>
    <w:sig w:usb0="00000000" w:usb1="00000000" w:usb2="00000000" w:usb3="00000000" w:csb0="00000001" w:csb1="00000000"/>
  </w:font>
  <w:font w:name="宋体-18030">
    <w:altName w:val="宋体"/>
    <w:panose1 w:val="02010609060101010101"/>
    <w:charset w:val="86"/>
    <w:family w:val="modern"/>
    <w:pitch w:val="default"/>
    <w:sig w:usb0="00000000" w:usb1="00000000" w:usb2="000A005E"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仿宋" w:hAnsi="仿宋"/>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D6025"/>
    <w:multiLevelType w:val="singleLevel"/>
    <w:tmpl w:val="40AD6025"/>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NmVhMDU1Yzg5ZDg5ODcxYWQxZjljOGRjMzUwNjQifQ=="/>
  </w:docVars>
  <w:rsids>
    <w:rsidRoot w:val="3CD6392F"/>
    <w:rsid w:val="03057C42"/>
    <w:rsid w:val="05140D1B"/>
    <w:rsid w:val="055B4ED0"/>
    <w:rsid w:val="0B0D57AD"/>
    <w:rsid w:val="1D74508C"/>
    <w:rsid w:val="1DD57CF3"/>
    <w:rsid w:val="2A3D2D56"/>
    <w:rsid w:val="2D890678"/>
    <w:rsid w:val="3264536A"/>
    <w:rsid w:val="34595D0C"/>
    <w:rsid w:val="3CD6392F"/>
    <w:rsid w:val="3E4C4F8B"/>
    <w:rsid w:val="515A5B37"/>
    <w:rsid w:val="551B379F"/>
    <w:rsid w:val="597E6E01"/>
    <w:rsid w:val="5A8C1E90"/>
    <w:rsid w:val="5EAE2560"/>
    <w:rsid w:val="61FA1F0D"/>
    <w:rsid w:val="62D84609"/>
    <w:rsid w:val="6CB31FA3"/>
    <w:rsid w:val="756E3266"/>
    <w:rsid w:val="7AEF6A1E"/>
    <w:rsid w:val="7B203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黑体"/>
      <w:kern w:val="2"/>
      <w:sz w:val="30"/>
      <w:szCs w:val="22"/>
      <w:lang w:val="en-US" w:eastAsia="zh-CN" w:bidi="ar-SA"/>
    </w:rPr>
  </w:style>
  <w:style w:type="paragraph" w:styleId="2">
    <w:name w:val="heading 2"/>
    <w:basedOn w:val="1"/>
    <w:next w:val="1"/>
    <w:qFormat/>
    <w:uiPriority w:val="9"/>
    <w:pPr>
      <w:keepNext/>
      <w:keepLines/>
      <w:spacing w:line="413" w:lineRule="auto"/>
      <w:outlineLvl w:val="1"/>
    </w:pPr>
    <w:rPr>
      <w:rFonts w:eastAsia="宋体" w:cs="Times New Roman"/>
      <w:b/>
      <w:sz w:val="28"/>
    </w:rPr>
  </w:style>
  <w:style w:type="paragraph" w:styleId="3">
    <w:name w:val="heading 3"/>
    <w:basedOn w:val="1"/>
    <w:next w:val="1"/>
    <w:qFormat/>
    <w:uiPriority w:val="9"/>
    <w:pPr>
      <w:keepNext/>
      <w:keepLines/>
      <w:spacing w:line="413" w:lineRule="auto"/>
      <w:outlineLvl w:val="2"/>
    </w:pPr>
    <w:rPr>
      <w:rFonts w:cs="Times New Roman"/>
      <w:b/>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rPr>
      <w:rFonts w:eastAsia="微软雅黑" w:cs="微软雅黑" w:asciiTheme="minorAscii" w:hAnsiTheme="minorAscii"/>
      <w:color w:val="FF0000"/>
      <w:sz w:val="44"/>
      <w:szCs w:val="44"/>
    </w:rPr>
  </w:style>
  <w:style w:type="paragraph" w:styleId="5">
    <w:name w:val="footer"/>
    <w:basedOn w:val="1"/>
    <w:qFormat/>
    <w:uiPriority w:val="0"/>
    <w:pPr>
      <w:tabs>
        <w:tab w:val="center" w:pos="4153"/>
        <w:tab w:val="right" w:pos="8306"/>
      </w:tabs>
      <w:snapToGrid w:val="0"/>
      <w:jc w:val="left"/>
    </w:pPr>
    <w:rPr>
      <w:rFonts w:cs="Times New Roman"/>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cs="Times New Roman"/>
      <w:sz w:val="18"/>
    </w:rPr>
  </w:style>
  <w:style w:type="paragraph" w:styleId="7">
    <w:name w:val="Normal (Web)"/>
    <w:basedOn w:val="1"/>
    <w:unhideWhenUsed/>
    <w:qFormat/>
    <w:uiPriority w:val="99"/>
    <w:pPr>
      <w:jc w:val="left"/>
    </w:pPr>
    <w:rPr>
      <w:rFonts w:cs="Times New Roman"/>
      <w:kern w:val="0"/>
      <w:sz w:val="24"/>
    </w:rPr>
  </w:style>
  <w:style w:type="character" w:styleId="9">
    <w:name w:val="Hyperlink"/>
    <w:unhideWhenUsed/>
    <w:qFormat/>
    <w:uiPriority w:val="99"/>
    <w:rPr>
      <w:color w:val="0563C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7753</Words>
  <Characters>8002</Characters>
  <Lines>0</Lines>
  <Paragraphs>0</Paragraphs>
  <TotalTime>3</TotalTime>
  <ScaleCrop>false</ScaleCrop>
  <LinksUpToDate>false</LinksUpToDate>
  <CharactersWithSpaces>9939</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2021-07-30T01:48:00Z</dcterms:created>
  <dc:creator>罗洋</dc:creator>
  <cp:lastModifiedBy>corcaine</cp:lastModifiedBy>
  <dcterms:modified xsi:type="dcterms:W3CDTF">2022-08-08T02:37:23Z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BF7055D1CE57403E8CEFF47E85CCF33D</vt:lpwstr>
  </property>
</Properties>
</file>